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20F" w:rsidRPr="008E5655" w:rsidRDefault="00C4497E" w:rsidP="00A13E15">
      <w:pPr>
        <w:suppressAutoHyphens/>
        <w:spacing w:before="120" w:after="0" w:line="240" w:lineRule="atLeast"/>
        <w:rPr>
          <w:rFonts w:ascii="Times New Roman" w:hAnsi="Times New Roman"/>
          <w:b/>
          <w:sz w:val="20"/>
          <w:szCs w:val="20"/>
          <w:lang w:val="en-GB"/>
        </w:rPr>
      </w:pPr>
      <w:bookmarkStart w:id="0" w:name="_GoBack"/>
      <w:bookmarkEnd w:id="0"/>
      <w:r w:rsidRPr="008E5655">
        <w:rPr>
          <w:rFonts w:ascii="Times New Roman" w:hAnsi="Times New Roman"/>
          <w:b/>
          <w:sz w:val="20"/>
          <w:szCs w:val="20"/>
          <w:lang w:val="en-GB"/>
        </w:rPr>
        <w:t xml:space="preserve"> </w:t>
      </w:r>
      <w:r w:rsidR="006E066E" w:rsidRPr="008E5655">
        <w:rPr>
          <w:rFonts w:ascii="Times New Roman" w:hAnsi="Times New Roman"/>
          <w:b/>
          <w:sz w:val="20"/>
          <w:szCs w:val="20"/>
          <w:lang w:val="en-GB"/>
        </w:rPr>
        <w:t xml:space="preserve"> </w:t>
      </w:r>
      <w:r w:rsidR="003611B9" w:rsidRPr="008E5655">
        <w:rPr>
          <w:rFonts w:ascii="Times New Roman" w:hAnsi="Times New Roman"/>
          <w:b/>
          <w:sz w:val="20"/>
          <w:szCs w:val="20"/>
          <w:lang w:val="en-GB"/>
        </w:rPr>
        <w:t xml:space="preserve"> </w:t>
      </w:r>
    </w:p>
    <w:p w:rsidR="0076620F" w:rsidRPr="008E5655" w:rsidRDefault="0076620F" w:rsidP="00A13E15">
      <w:pPr>
        <w:keepNext/>
        <w:keepLines/>
        <w:tabs>
          <w:tab w:val="right" w:pos="851"/>
        </w:tabs>
        <w:suppressAutoHyphens/>
        <w:spacing w:before="360" w:after="240" w:line="300" w:lineRule="exact"/>
        <w:ind w:left="1134" w:right="1134" w:hanging="1134"/>
        <w:rPr>
          <w:rFonts w:asciiTheme="minorHAnsi" w:hAnsiTheme="minorHAnsi"/>
          <w:b/>
          <w:sz w:val="28"/>
          <w:szCs w:val="20"/>
          <w:lang w:val="en-GB"/>
        </w:rPr>
      </w:pPr>
      <w:r w:rsidRPr="008E5655">
        <w:rPr>
          <w:rFonts w:ascii="Times New Roman" w:hAnsi="Times New Roman"/>
          <w:b/>
          <w:sz w:val="28"/>
          <w:szCs w:val="20"/>
          <w:lang w:val="en-GB"/>
        </w:rPr>
        <w:tab/>
      </w:r>
      <w:r w:rsidR="00D85EFB" w:rsidRPr="008E5655">
        <w:rPr>
          <w:rFonts w:asciiTheme="minorHAnsi" w:hAnsiTheme="minorHAnsi"/>
          <w:b/>
          <w:sz w:val="28"/>
          <w:szCs w:val="20"/>
          <w:lang w:val="en-GB"/>
        </w:rPr>
        <w:t xml:space="preserve">REVISED </w:t>
      </w:r>
      <w:r w:rsidR="006F6446" w:rsidRPr="008E5655">
        <w:rPr>
          <w:rFonts w:asciiTheme="minorHAnsi" w:hAnsiTheme="minorHAnsi"/>
          <w:b/>
          <w:sz w:val="28"/>
          <w:szCs w:val="20"/>
          <w:lang w:val="en-GB"/>
        </w:rPr>
        <w:t>VERSION</w:t>
      </w:r>
    </w:p>
    <w:p w:rsidR="0076620F" w:rsidRPr="008E5655" w:rsidRDefault="0076620F" w:rsidP="00A13E15">
      <w:pPr>
        <w:keepNext/>
        <w:keepLines/>
        <w:tabs>
          <w:tab w:val="right" w:pos="851"/>
        </w:tabs>
        <w:suppressAutoHyphens/>
        <w:spacing w:before="360" w:after="240" w:line="300" w:lineRule="exact"/>
        <w:ind w:left="1134" w:right="1134" w:hanging="1134"/>
        <w:rPr>
          <w:rFonts w:asciiTheme="minorHAnsi" w:hAnsiTheme="minorHAnsi"/>
          <w:b/>
          <w:sz w:val="28"/>
          <w:szCs w:val="20"/>
          <w:lang w:val="en-GB"/>
        </w:rPr>
      </w:pPr>
      <w:r w:rsidRPr="008E5655">
        <w:rPr>
          <w:rFonts w:asciiTheme="minorHAnsi" w:hAnsiTheme="minorHAnsi"/>
          <w:b/>
          <w:sz w:val="28"/>
          <w:szCs w:val="20"/>
          <w:lang w:val="en-GB"/>
        </w:rPr>
        <w:tab/>
      </w:r>
      <w:r w:rsidRPr="008E5655">
        <w:rPr>
          <w:rFonts w:asciiTheme="minorHAnsi" w:hAnsiTheme="minorHAnsi"/>
          <w:b/>
          <w:sz w:val="28"/>
          <w:szCs w:val="20"/>
          <w:lang w:val="en-GB"/>
        </w:rPr>
        <w:tab/>
      </w:r>
      <w:r w:rsidR="004B0948" w:rsidRPr="008E5655">
        <w:rPr>
          <w:rFonts w:asciiTheme="minorHAnsi" w:hAnsiTheme="minorHAnsi"/>
          <w:b/>
          <w:sz w:val="28"/>
          <w:szCs w:val="20"/>
          <w:lang w:val="en-GB"/>
        </w:rPr>
        <w:t>Inshell Walnuts</w:t>
      </w:r>
      <w:r w:rsidR="00B560B5" w:rsidRPr="008E5655">
        <w:rPr>
          <w:rFonts w:asciiTheme="minorHAnsi" w:hAnsiTheme="minorHAnsi"/>
          <w:b/>
          <w:sz w:val="28"/>
          <w:szCs w:val="20"/>
          <w:lang w:val="en-GB"/>
        </w:rPr>
        <w:t xml:space="preserve"> - </w:t>
      </w:r>
      <w:r w:rsidRPr="008E5655">
        <w:rPr>
          <w:rFonts w:asciiTheme="minorHAnsi" w:hAnsiTheme="minorHAnsi"/>
          <w:b/>
          <w:sz w:val="28"/>
          <w:szCs w:val="20"/>
          <w:lang w:val="en-GB"/>
        </w:rPr>
        <w:t>Draft Explanatory Brochure</w:t>
      </w:r>
    </w:p>
    <w:p w:rsidR="0076620F" w:rsidRPr="008E5655" w:rsidRDefault="0076620F" w:rsidP="00A13E15">
      <w:pPr>
        <w:keepNext/>
        <w:keepLines/>
        <w:tabs>
          <w:tab w:val="right" w:pos="851"/>
        </w:tabs>
        <w:suppressAutoHyphens/>
        <w:spacing w:before="360" w:after="240" w:line="270" w:lineRule="exact"/>
        <w:ind w:left="1134" w:right="1134" w:hanging="1134"/>
        <w:jc w:val="both"/>
        <w:rPr>
          <w:rFonts w:asciiTheme="minorHAnsi" w:hAnsiTheme="minorHAnsi"/>
          <w:b/>
          <w:sz w:val="24"/>
          <w:szCs w:val="20"/>
          <w:lang w:val="en-GB"/>
        </w:rPr>
      </w:pPr>
      <w:r w:rsidRPr="008E5655">
        <w:rPr>
          <w:rFonts w:asciiTheme="minorHAnsi" w:hAnsiTheme="minorHAnsi"/>
          <w:b/>
          <w:sz w:val="24"/>
          <w:szCs w:val="20"/>
          <w:lang w:val="en-GB"/>
        </w:rPr>
        <w:tab/>
      </w:r>
      <w:r w:rsidRPr="008E5655">
        <w:rPr>
          <w:rFonts w:asciiTheme="minorHAnsi" w:hAnsiTheme="minorHAnsi"/>
          <w:b/>
          <w:sz w:val="24"/>
          <w:szCs w:val="20"/>
          <w:lang w:val="en-GB"/>
        </w:rPr>
        <w:tab/>
        <w:t xml:space="preserve">Proposal by the delegation of </w:t>
      </w:r>
      <w:r w:rsidR="008D6ACF" w:rsidRPr="008E5655">
        <w:rPr>
          <w:rFonts w:asciiTheme="minorHAnsi" w:hAnsiTheme="minorHAnsi"/>
          <w:b/>
          <w:sz w:val="24"/>
          <w:szCs w:val="20"/>
          <w:lang w:val="en-GB"/>
        </w:rPr>
        <w:t>United States of America</w:t>
      </w:r>
      <w:r w:rsidRPr="008E5655">
        <w:rPr>
          <w:rFonts w:asciiTheme="minorHAnsi" w:hAnsiTheme="minorHAnsi"/>
          <w:b/>
          <w:sz w:val="24"/>
          <w:szCs w:val="20"/>
          <w:lang w:val="en-GB"/>
        </w:rPr>
        <w:t xml:space="preserve"> </w:t>
      </w:r>
    </w:p>
    <w:p w:rsidR="00B560B5" w:rsidRPr="008E5655" w:rsidRDefault="00B560B5" w:rsidP="004842F5">
      <w:pPr>
        <w:suppressAutoHyphens/>
        <w:spacing w:after="0" w:line="240" w:lineRule="atLeast"/>
        <w:rPr>
          <w:rFonts w:asciiTheme="minorHAnsi" w:hAnsiTheme="minorHAnsi"/>
          <w:sz w:val="20"/>
          <w:szCs w:val="20"/>
          <w:lang w:val="en-GB"/>
        </w:rPr>
      </w:pPr>
    </w:p>
    <w:p w:rsidR="0076620F" w:rsidRPr="008E5655" w:rsidRDefault="0076620F" w:rsidP="004842F5">
      <w:pPr>
        <w:suppressAutoHyphens/>
        <w:spacing w:after="0" w:line="240" w:lineRule="atLeast"/>
        <w:rPr>
          <w:rFonts w:asciiTheme="minorHAnsi" w:hAnsiTheme="minorHAnsi"/>
          <w:sz w:val="20"/>
          <w:szCs w:val="20"/>
          <w:lang w:val="en-GB"/>
        </w:rPr>
      </w:pPr>
      <w:r w:rsidRPr="008E5655">
        <w:rPr>
          <w:rFonts w:asciiTheme="minorHAnsi" w:hAnsiTheme="minorHAnsi"/>
          <w:sz w:val="20"/>
          <w:szCs w:val="20"/>
          <w:lang w:val="en-GB"/>
        </w:rPr>
        <w:t xml:space="preserve">The following draft explanatory brochure for </w:t>
      </w:r>
      <w:r w:rsidR="00325435" w:rsidRPr="008E5655">
        <w:rPr>
          <w:rFonts w:asciiTheme="minorHAnsi" w:hAnsiTheme="minorHAnsi"/>
          <w:sz w:val="20"/>
          <w:szCs w:val="20"/>
          <w:lang w:val="en-GB"/>
        </w:rPr>
        <w:t>Inshell Walnuts</w:t>
      </w:r>
      <w:r w:rsidR="008D6ACF" w:rsidRPr="008E5655">
        <w:rPr>
          <w:rFonts w:asciiTheme="minorHAnsi" w:hAnsiTheme="minorHAnsi"/>
          <w:sz w:val="20"/>
          <w:szCs w:val="20"/>
          <w:lang w:val="en-GB"/>
        </w:rPr>
        <w:t xml:space="preserve"> </w:t>
      </w:r>
      <w:r w:rsidRPr="008E5655">
        <w:rPr>
          <w:rFonts w:asciiTheme="minorHAnsi" w:hAnsiTheme="minorHAnsi"/>
          <w:sz w:val="20"/>
          <w:szCs w:val="20"/>
          <w:lang w:val="en-GB"/>
        </w:rPr>
        <w:t xml:space="preserve">was submitted by the delegation of </w:t>
      </w:r>
      <w:r w:rsidR="008D6ACF" w:rsidRPr="008E5655">
        <w:rPr>
          <w:rFonts w:asciiTheme="minorHAnsi" w:hAnsiTheme="minorHAnsi"/>
          <w:sz w:val="20"/>
          <w:szCs w:val="20"/>
          <w:lang w:val="en-GB"/>
        </w:rPr>
        <w:t>USA</w:t>
      </w:r>
      <w:r w:rsidRPr="008E5655">
        <w:rPr>
          <w:rFonts w:asciiTheme="minorHAnsi" w:hAnsiTheme="minorHAnsi"/>
          <w:sz w:val="20"/>
          <w:szCs w:val="20"/>
          <w:lang w:val="en-GB"/>
        </w:rPr>
        <w:t xml:space="preserve">.  </w:t>
      </w:r>
    </w:p>
    <w:p w:rsidR="00B560B5" w:rsidRPr="008E5655" w:rsidRDefault="00B560B5" w:rsidP="004842F5">
      <w:pPr>
        <w:suppressAutoHyphens/>
        <w:spacing w:after="0" w:line="240" w:lineRule="atLeast"/>
        <w:rPr>
          <w:rFonts w:asciiTheme="minorHAnsi" w:hAnsiTheme="minorHAnsi"/>
          <w:sz w:val="20"/>
          <w:szCs w:val="20"/>
          <w:lang w:val="en-GB"/>
        </w:rPr>
      </w:pPr>
    </w:p>
    <w:p w:rsidR="00B560B5" w:rsidRPr="008E5655" w:rsidRDefault="00B560B5" w:rsidP="004842F5">
      <w:pPr>
        <w:suppressAutoHyphens/>
        <w:spacing w:after="0" w:line="240" w:lineRule="atLeast"/>
        <w:rPr>
          <w:rFonts w:asciiTheme="minorHAnsi" w:hAnsiTheme="minorHAnsi"/>
          <w:b/>
          <w:sz w:val="20"/>
          <w:szCs w:val="20"/>
          <w:lang w:val="en-GB"/>
        </w:rPr>
      </w:pPr>
    </w:p>
    <w:p w:rsidR="000C4049" w:rsidRPr="008E5655" w:rsidRDefault="000C4049">
      <w:pPr>
        <w:rPr>
          <w:rFonts w:cs="Calibri"/>
          <w:sz w:val="46"/>
          <w:szCs w:val="46"/>
          <w:lang w:val="en-GB"/>
        </w:rPr>
      </w:pPr>
      <w:r w:rsidRPr="008E5655">
        <w:rPr>
          <w:rFonts w:cs="Calibri"/>
          <w:noProof/>
          <w:sz w:val="46"/>
          <w:szCs w:val="46"/>
          <w:lang w:val="en-US"/>
        </w:rPr>
        <w:drawing>
          <wp:inline distT="0" distB="0" distL="0" distR="0" wp14:anchorId="23087274" wp14:editId="161B8A69">
            <wp:extent cx="5438775" cy="384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43824" cy="3846037"/>
                    </a:xfrm>
                    <a:prstGeom prst="rect">
                      <a:avLst/>
                    </a:prstGeom>
                    <a:noFill/>
                    <a:ln>
                      <a:noFill/>
                    </a:ln>
                  </pic:spPr>
                </pic:pic>
              </a:graphicData>
            </a:graphic>
          </wp:inline>
        </w:drawing>
      </w:r>
    </w:p>
    <w:p w:rsidR="0076620F" w:rsidRPr="008E5655" w:rsidRDefault="00D85EFB" w:rsidP="001D0345">
      <w:pPr>
        <w:jc w:val="center"/>
        <w:rPr>
          <w:rFonts w:cs="Calibri"/>
          <w:b/>
          <w:color w:val="FF0000"/>
          <w:sz w:val="46"/>
          <w:szCs w:val="46"/>
          <w:lang w:val="en-GB"/>
        </w:rPr>
      </w:pPr>
      <w:r w:rsidRPr="008E5655">
        <w:rPr>
          <w:rFonts w:cs="Calibri"/>
          <w:b/>
          <w:color w:val="FF0000"/>
          <w:sz w:val="46"/>
          <w:szCs w:val="46"/>
          <w:lang w:val="en-GB"/>
        </w:rPr>
        <w:t xml:space="preserve">REVISED </w:t>
      </w:r>
      <w:r w:rsidR="006F6446" w:rsidRPr="008E5655">
        <w:rPr>
          <w:rFonts w:cs="Calibri"/>
          <w:b/>
          <w:color w:val="FF0000"/>
          <w:sz w:val="46"/>
          <w:szCs w:val="46"/>
          <w:lang w:val="en-GB"/>
        </w:rPr>
        <w:t>V</w:t>
      </w:r>
      <w:r w:rsidRPr="008E5655">
        <w:rPr>
          <w:rFonts w:cs="Calibri"/>
          <w:b/>
          <w:color w:val="FF0000"/>
          <w:sz w:val="46"/>
          <w:szCs w:val="46"/>
          <w:lang w:val="en-GB"/>
        </w:rPr>
        <w:t xml:space="preserve">ERSION – </w:t>
      </w:r>
      <w:r w:rsidR="001D0345" w:rsidRPr="008E5655">
        <w:rPr>
          <w:rFonts w:cs="Calibri"/>
          <w:b/>
          <w:color w:val="FF0000"/>
          <w:sz w:val="46"/>
          <w:szCs w:val="46"/>
          <w:lang w:val="en-GB"/>
        </w:rPr>
        <w:t xml:space="preserve">7 </w:t>
      </w:r>
      <w:r w:rsidR="00DA2F65" w:rsidRPr="008E5655">
        <w:rPr>
          <w:rFonts w:cs="Calibri"/>
          <w:b/>
          <w:color w:val="FF0000"/>
          <w:sz w:val="46"/>
          <w:szCs w:val="46"/>
          <w:lang w:val="en-GB"/>
        </w:rPr>
        <w:t>A</w:t>
      </w:r>
      <w:r w:rsidR="006F6446" w:rsidRPr="008E5655">
        <w:rPr>
          <w:rFonts w:cs="Calibri"/>
          <w:b/>
          <w:color w:val="FF0000"/>
          <w:sz w:val="46"/>
          <w:szCs w:val="46"/>
          <w:lang w:val="en-GB"/>
        </w:rPr>
        <w:t xml:space="preserve">PRIL </w:t>
      </w:r>
      <w:r w:rsidRPr="008E5655">
        <w:rPr>
          <w:rFonts w:cs="Calibri"/>
          <w:b/>
          <w:color w:val="FF0000"/>
          <w:sz w:val="46"/>
          <w:szCs w:val="46"/>
          <w:lang w:val="en-GB"/>
        </w:rPr>
        <w:t>201</w:t>
      </w:r>
      <w:r w:rsidR="006F6446" w:rsidRPr="008E5655">
        <w:rPr>
          <w:rFonts w:cs="Calibri"/>
          <w:b/>
          <w:color w:val="FF0000"/>
          <w:sz w:val="46"/>
          <w:szCs w:val="46"/>
          <w:lang w:val="en-GB"/>
        </w:rPr>
        <w:t>4</w:t>
      </w:r>
    </w:p>
    <w:p w:rsidR="0076620F" w:rsidRPr="008E5655" w:rsidRDefault="0076620F" w:rsidP="005D1AE2">
      <w:pPr>
        <w:autoSpaceDE w:val="0"/>
        <w:autoSpaceDN w:val="0"/>
        <w:adjustRightInd w:val="0"/>
        <w:spacing w:after="0" w:line="240" w:lineRule="auto"/>
        <w:jc w:val="right"/>
        <w:rPr>
          <w:rFonts w:cs="Calibri"/>
          <w:sz w:val="180"/>
          <w:szCs w:val="208"/>
          <w:lang w:val="en-GB"/>
        </w:rPr>
      </w:pPr>
    </w:p>
    <w:p w:rsidR="008E5655" w:rsidRPr="008E5655" w:rsidRDefault="008E5655" w:rsidP="005D1AE2">
      <w:pPr>
        <w:autoSpaceDE w:val="0"/>
        <w:autoSpaceDN w:val="0"/>
        <w:adjustRightInd w:val="0"/>
        <w:spacing w:after="0" w:line="240" w:lineRule="auto"/>
        <w:jc w:val="right"/>
        <w:rPr>
          <w:rFonts w:cs="Calibri"/>
          <w:color w:val="FF0000"/>
          <w:sz w:val="180"/>
          <w:szCs w:val="208"/>
          <w:lang w:val="en-GB"/>
        </w:rPr>
      </w:pPr>
    </w:p>
    <w:p w:rsidR="0076620F" w:rsidRPr="008E5655" w:rsidRDefault="004B0948" w:rsidP="005D1AE2">
      <w:pPr>
        <w:autoSpaceDE w:val="0"/>
        <w:autoSpaceDN w:val="0"/>
        <w:adjustRightInd w:val="0"/>
        <w:spacing w:after="0" w:line="240" w:lineRule="auto"/>
        <w:jc w:val="right"/>
        <w:rPr>
          <w:rFonts w:cs="Calibri"/>
          <w:color w:val="FF0000"/>
          <w:sz w:val="160"/>
          <w:szCs w:val="144"/>
          <w:lang w:val="en-GB"/>
        </w:rPr>
      </w:pPr>
      <w:r w:rsidRPr="008E5655">
        <w:rPr>
          <w:rFonts w:cs="Calibri"/>
          <w:color w:val="FF0000"/>
          <w:sz w:val="180"/>
          <w:szCs w:val="208"/>
          <w:lang w:val="en-GB"/>
        </w:rPr>
        <w:t xml:space="preserve">Inshell </w:t>
      </w:r>
      <w:r w:rsidR="005A3307" w:rsidRPr="008E5655">
        <w:rPr>
          <w:rFonts w:cs="Calibri"/>
          <w:color w:val="FF0000"/>
          <w:sz w:val="180"/>
          <w:szCs w:val="208"/>
          <w:lang w:val="en-GB"/>
        </w:rPr>
        <w:t>Walnut</w:t>
      </w:r>
      <w:r w:rsidR="000B6917" w:rsidRPr="008E5655">
        <w:rPr>
          <w:rFonts w:cs="Calibri"/>
          <w:color w:val="FF0000"/>
          <w:sz w:val="180"/>
          <w:szCs w:val="208"/>
          <w:lang w:val="en-GB"/>
        </w:rPr>
        <w:t>s</w:t>
      </w:r>
    </w:p>
    <w:p w:rsidR="0076620F" w:rsidRPr="008E5655" w:rsidRDefault="0076620F" w:rsidP="004309F6">
      <w:pPr>
        <w:autoSpaceDE w:val="0"/>
        <w:autoSpaceDN w:val="0"/>
        <w:adjustRightInd w:val="0"/>
        <w:spacing w:after="0" w:line="240" w:lineRule="auto"/>
        <w:rPr>
          <w:rFonts w:cs="Calibri"/>
          <w:color w:val="FFFFFF"/>
          <w:sz w:val="52"/>
          <w:szCs w:val="52"/>
          <w:lang w:val="en-GB"/>
        </w:rPr>
      </w:pPr>
      <w:r w:rsidRPr="008E5655">
        <w:rPr>
          <w:rFonts w:cs="Calibri"/>
          <w:color w:val="FFFFFF"/>
          <w:sz w:val="52"/>
          <w:szCs w:val="52"/>
          <w:lang w:val="en-GB"/>
        </w:rPr>
        <w:t>Peppers</w:t>
      </w:r>
    </w:p>
    <w:p w:rsidR="0076620F" w:rsidRPr="008E5655" w:rsidRDefault="0076620F" w:rsidP="00D43C62">
      <w:pPr>
        <w:jc w:val="right"/>
        <w:rPr>
          <w:rFonts w:cs="Calibri"/>
          <w:i/>
          <w:iCs/>
          <w:sz w:val="52"/>
          <w:szCs w:val="52"/>
          <w:lang w:val="en-GB"/>
        </w:rPr>
      </w:pPr>
      <w:r w:rsidRPr="008E5655">
        <w:rPr>
          <w:rFonts w:cs="Calibri"/>
          <w:i/>
          <w:iCs/>
          <w:sz w:val="52"/>
          <w:szCs w:val="52"/>
          <w:lang w:val="en-GB"/>
        </w:rPr>
        <w:t>Explanatory Brochure</w:t>
      </w:r>
    </w:p>
    <w:p w:rsidR="0076620F" w:rsidRPr="008E5655" w:rsidRDefault="0076620F" w:rsidP="00D43C62">
      <w:pPr>
        <w:rPr>
          <w:rFonts w:cs="Calibri"/>
          <w:i/>
          <w:iCs/>
          <w:sz w:val="52"/>
          <w:szCs w:val="52"/>
          <w:lang w:val="en-GB"/>
        </w:rPr>
      </w:pPr>
      <w:r w:rsidRPr="008E5655">
        <w:rPr>
          <w:rFonts w:cs="Calibri"/>
          <w:i/>
          <w:iCs/>
          <w:sz w:val="52"/>
          <w:szCs w:val="52"/>
          <w:lang w:val="en-GB"/>
        </w:rPr>
        <w:br w:type="page"/>
      </w:r>
    </w:p>
    <w:p w:rsidR="0076620F" w:rsidRPr="008E5655" w:rsidRDefault="0076620F" w:rsidP="004309F6">
      <w:pPr>
        <w:rPr>
          <w:rFonts w:cs="Calibri"/>
          <w:color w:val="CD071E"/>
          <w:sz w:val="70"/>
          <w:szCs w:val="70"/>
          <w:lang w:val="en-GB"/>
        </w:rPr>
      </w:pPr>
      <w:r w:rsidRPr="008E5655">
        <w:rPr>
          <w:rFonts w:cs="Calibri"/>
          <w:color w:val="CD071E"/>
          <w:sz w:val="70"/>
          <w:szCs w:val="70"/>
          <w:lang w:val="en-GB"/>
        </w:rPr>
        <w:lastRenderedPageBreak/>
        <w:t>Note</w:t>
      </w:r>
    </w:p>
    <w:p w:rsidR="0076620F" w:rsidRPr="008E5655" w:rsidRDefault="0076620F" w:rsidP="0035655E">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sz w:val="24"/>
          <w:szCs w:val="24"/>
          <w:lang w:val="en-GB"/>
        </w:rPr>
        <w:t>Commercial quality standards for agricultural produce are developed and approved by the United Nations Economic Commission for Europe through its Working Party on Agricultural Quality Standards. These international standards facilitate trade, encourage high-quality production, improve profitability and protect consumer interests. They are used by governments, producers, traders, importers and exporters, as well as international organizations. They cover a wide range of agricultural products, including fresh fruit and vegetables, dry and dried produce, seed potatoes, meat, cut flowers, eggs and egg products.</w:t>
      </w:r>
    </w:p>
    <w:p w:rsidR="0076620F" w:rsidRPr="008E5655" w:rsidRDefault="0076620F" w:rsidP="0035655E">
      <w:pPr>
        <w:autoSpaceDE w:val="0"/>
        <w:autoSpaceDN w:val="0"/>
        <w:adjustRightInd w:val="0"/>
        <w:spacing w:after="0" w:line="240" w:lineRule="auto"/>
        <w:jc w:val="both"/>
        <w:rPr>
          <w:rFonts w:asciiTheme="minorHAnsi" w:hAnsiTheme="minorHAnsi" w:cs="Calibri"/>
          <w:iCs/>
          <w:sz w:val="24"/>
          <w:szCs w:val="24"/>
          <w:lang w:val="en-GB"/>
        </w:rPr>
      </w:pPr>
    </w:p>
    <w:p w:rsidR="0076620F" w:rsidRPr="008E5655" w:rsidRDefault="0076620F" w:rsidP="001D0345">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iCs/>
          <w:sz w:val="24"/>
          <w:szCs w:val="24"/>
          <w:lang w:val="en-GB"/>
        </w:rPr>
        <w:t xml:space="preserve">The Explanatory Brochure on the </w:t>
      </w:r>
      <w:r w:rsidR="009E683C" w:rsidRPr="008E5655">
        <w:rPr>
          <w:rFonts w:asciiTheme="minorHAnsi" w:hAnsiTheme="minorHAnsi" w:cs="Calibri"/>
          <w:iCs/>
          <w:sz w:val="24"/>
          <w:szCs w:val="24"/>
          <w:lang w:val="en-GB"/>
        </w:rPr>
        <w:t>S</w:t>
      </w:r>
      <w:r w:rsidRPr="008E5655">
        <w:rPr>
          <w:rFonts w:asciiTheme="minorHAnsi" w:hAnsiTheme="minorHAnsi" w:cs="Calibri"/>
          <w:iCs/>
          <w:sz w:val="24"/>
          <w:szCs w:val="24"/>
          <w:lang w:val="en-GB"/>
        </w:rPr>
        <w:t xml:space="preserve">tandard for </w:t>
      </w:r>
      <w:r w:rsidR="009E683C" w:rsidRPr="008E5655">
        <w:rPr>
          <w:rFonts w:asciiTheme="minorHAnsi" w:hAnsiTheme="minorHAnsi" w:cs="Calibri"/>
          <w:iCs/>
          <w:sz w:val="24"/>
          <w:szCs w:val="24"/>
          <w:lang w:val="en-GB"/>
        </w:rPr>
        <w:t>I</w:t>
      </w:r>
      <w:r w:rsidR="004B0948" w:rsidRPr="008E5655">
        <w:rPr>
          <w:rFonts w:asciiTheme="minorHAnsi" w:hAnsiTheme="minorHAnsi" w:cs="Calibri"/>
          <w:iCs/>
          <w:sz w:val="24"/>
          <w:szCs w:val="24"/>
          <w:lang w:val="en-GB"/>
        </w:rPr>
        <w:t xml:space="preserve">nshell </w:t>
      </w:r>
      <w:r w:rsidR="009E683C" w:rsidRPr="008E5655">
        <w:rPr>
          <w:rFonts w:asciiTheme="minorHAnsi" w:eastAsia="Calibri" w:hAnsiTheme="minorHAnsi" w:cs="AkzidenzGroteskBE-Regular"/>
          <w:sz w:val="24"/>
          <w:szCs w:val="24"/>
          <w:lang w:val="en-GB"/>
        </w:rPr>
        <w:t>W</w:t>
      </w:r>
      <w:r w:rsidR="00B54A8B" w:rsidRPr="008E5655">
        <w:rPr>
          <w:rFonts w:asciiTheme="minorHAnsi" w:eastAsia="Calibri" w:hAnsiTheme="minorHAnsi" w:cs="AkzidenzGroteskBE-Regular"/>
          <w:sz w:val="24"/>
          <w:szCs w:val="24"/>
          <w:lang w:val="en-GB"/>
        </w:rPr>
        <w:t>alnut</w:t>
      </w:r>
      <w:r w:rsidR="004B0948" w:rsidRPr="008E5655">
        <w:rPr>
          <w:rFonts w:asciiTheme="minorHAnsi" w:eastAsia="Calibri" w:hAnsiTheme="minorHAnsi" w:cs="AkzidenzGroteskBE-Regular"/>
          <w:sz w:val="24"/>
          <w:szCs w:val="24"/>
          <w:lang w:val="en-GB"/>
        </w:rPr>
        <w:t xml:space="preserve">s </w:t>
      </w:r>
      <w:r w:rsidR="00B54A8B" w:rsidRPr="008E5655">
        <w:rPr>
          <w:rFonts w:asciiTheme="minorHAnsi" w:eastAsia="Calibri" w:hAnsiTheme="minorHAnsi" w:cs="AkzidenzGroteskBE-Regular"/>
          <w:sz w:val="24"/>
          <w:szCs w:val="24"/>
          <w:lang w:val="en-GB"/>
        </w:rPr>
        <w:t xml:space="preserve">from varieties (cultivars) grown from </w:t>
      </w:r>
      <w:r w:rsidR="00B54A8B" w:rsidRPr="008E5655">
        <w:rPr>
          <w:rFonts w:asciiTheme="minorHAnsi" w:eastAsia="Calibri" w:hAnsiTheme="minorHAnsi" w:cs="AkzidenzGroteskBE-It"/>
          <w:i/>
          <w:iCs/>
          <w:sz w:val="24"/>
          <w:szCs w:val="24"/>
          <w:lang w:val="en-GB"/>
        </w:rPr>
        <w:t xml:space="preserve">Juglans regia </w:t>
      </w:r>
      <w:r w:rsidR="00B54A8B" w:rsidRPr="008E5655">
        <w:rPr>
          <w:rFonts w:asciiTheme="minorHAnsi" w:eastAsia="Calibri" w:hAnsiTheme="minorHAnsi" w:cs="AkzidenzGroteskBE-It"/>
          <w:iCs/>
          <w:sz w:val="24"/>
          <w:szCs w:val="24"/>
          <w:lang w:val="en-GB"/>
        </w:rPr>
        <w:t>L.</w:t>
      </w:r>
      <w:r w:rsidRPr="008E5655">
        <w:rPr>
          <w:rFonts w:asciiTheme="minorHAnsi" w:hAnsiTheme="minorHAnsi" w:cs="Calibri"/>
          <w:iCs/>
          <w:sz w:val="24"/>
          <w:szCs w:val="24"/>
          <w:lang w:val="en-GB"/>
        </w:rPr>
        <w:t xml:space="preserve"> </w:t>
      </w:r>
      <w:r w:rsidRPr="008E5655">
        <w:rPr>
          <w:rFonts w:asciiTheme="minorHAnsi" w:hAnsiTheme="minorHAnsi" w:cs="Calibri"/>
          <w:sz w:val="24"/>
          <w:szCs w:val="24"/>
          <w:lang w:val="en-GB"/>
        </w:rPr>
        <w:t>has been developed to harmonize the interpretation of the Standard, thereby facilitating international as well as national trade. It addresses producers and traders, as well as inspection authorities. It corresponds t</w:t>
      </w:r>
      <w:r w:rsidR="00255114" w:rsidRPr="008E5655">
        <w:rPr>
          <w:rFonts w:asciiTheme="minorHAnsi" w:hAnsiTheme="minorHAnsi" w:cs="Calibri"/>
          <w:sz w:val="24"/>
          <w:szCs w:val="24"/>
          <w:lang w:val="en-GB"/>
        </w:rPr>
        <w:t>o the latest edition of the DDP-01</w:t>
      </w:r>
      <w:r w:rsidRPr="008E5655">
        <w:rPr>
          <w:rFonts w:asciiTheme="minorHAnsi" w:hAnsiTheme="minorHAnsi" w:cs="Calibri"/>
          <w:sz w:val="24"/>
          <w:szCs w:val="24"/>
          <w:lang w:val="en-GB"/>
        </w:rPr>
        <w:t xml:space="preserve"> Standard for </w:t>
      </w:r>
      <w:r w:rsidR="009E683C" w:rsidRPr="008E5655">
        <w:rPr>
          <w:rFonts w:asciiTheme="minorHAnsi" w:hAnsiTheme="minorHAnsi" w:cs="Calibri"/>
          <w:sz w:val="24"/>
          <w:szCs w:val="24"/>
          <w:lang w:val="en-GB"/>
        </w:rPr>
        <w:t>Inshell W</w:t>
      </w:r>
      <w:r w:rsidR="008B2220" w:rsidRPr="008E5655">
        <w:rPr>
          <w:rFonts w:asciiTheme="minorHAnsi" w:hAnsiTheme="minorHAnsi" w:cs="Calibri"/>
          <w:sz w:val="24"/>
          <w:szCs w:val="24"/>
          <w:lang w:val="en-GB"/>
        </w:rPr>
        <w:t>alnuts</w:t>
      </w:r>
      <w:r w:rsidRPr="008E5655">
        <w:rPr>
          <w:rFonts w:asciiTheme="minorHAnsi" w:hAnsiTheme="minorHAnsi" w:cs="Calibri"/>
          <w:sz w:val="24"/>
          <w:szCs w:val="24"/>
          <w:lang w:val="en-GB"/>
        </w:rPr>
        <w:t xml:space="preserve">, </w:t>
      </w:r>
      <w:r w:rsidR="009E683C" w:rsidRPr="008E5655">
        <w:rPr>
          <w:rFonts w:asciiTheme="minorHAnsi" w:hAnsiTheme="minorHAnsi"/>
          <w:sz w:val="24"/>
          <w:szCs w:val="24"/>
          <w:lang w:val="en-GB"/>
        </w:rPr>
        <w:t xml:space="preserve">based on document </w:t>
      </w:r>
      <w:r w:rsidR="00FC6619" w:rsidRPr="008E5655">
        <w:rPr>
          <w:rFonts w:asciiTheme="minorHAnsi" w:hAnsiTheme="minorHAnsi"/>
          <w:sz w:val="24"/>
          <w:szCs w:val="24"/>
          <w:lang w:val="en-GB"/>
        </w:rPr>
        <w:t>ECE/TRADE/C/WP.7/2013/29</w:t>
      </w:r>
      <w:r w:rsidRPr="008E5655">
        <w:rPr>
          <w:rFonts w:asciiTheme="minorHAnsi" w:hAnsiTheme="minorHAnsi"/>
          <w:sz w:val="24"/>
          <w:szCs w:val="24"/>
          <w:lang w:val="en-GB"/>
        </w:rPr>
        <w:t>, reviewed and adopted by the Working Party at its sixty-</w:t>
      </w:r>
      <w:r w:rsidR="00FC6619" w:rsidRPr="008E5655">
        <w:rPr>
          <w:rFonts w:asciiTheme="minorHAnsi" w:hAnsiTheme="minorHAnsi"/>
          <w:sz w:val="24"/>
          <w:szCs w:val="24"/>
          <w:lang w:val="en-GB"/>
        </w:rPr>
        <w:t xml:space="preserve">ninth </w:t>
      </w:r>
      <w:r w:rsidR="009E683C" w:rsidRPr="008E5655">
        <w:rPr>
          <w:rFonts w:asciiTheme="minorHAnsi" w:hAnsiTheme="minorHAnsi"/>
          <w:sz w:val="24"/>
          <w:szCs w:val="24"/>
          <w:lang w:val="en-GB"/>
        </w:rPr>
        <w:t>session</w:t>
      </w:r>
      <w:r w:rsidRPr="008E5655">
        <w:rPr>
          <w:rFonts w:asciiTheme="minorHAnsi" w:hAnsiTheme="minorHAnsi"/>
          <w:sz w:val="24"/>
          <w:szCs w:val="24"/>
          <w:lang w:val="en-GB"/>
        </w:rPr>
        <w:t xml:space="preserve">, </w:t>
      </w:r>
      <w:r w:rsidRPr="008E5655">
        <w:rPr>
          <w:rFonts w:asciiTheme="minorHAnsi" w:hAnsiTheme="minorHAnsi" w:cs="Calibri"/>
          <w:sz w:val="24"/>
          <w:szCs w:val="24"/>
          <w:lang w:val="en-GB"/>
        </w:rPr>
        <w:t>which was officially adopted in November 201</w:t>
      </w:r>
      <w:r w:rsidR="008B515E" w:rsidRPr="008E5655">
        <w:rPr>
          <w:rFonts w:asciiTheme="minorHAnsi" w:hAnsiTheme="minorHAnsi" w:cs="Calibri"/>
          <w:sz w:val="24"/>
          <w:szCs w:val="24"/>
          <w:lang w:val="en-GB"/>
        </w:rPr>
        <w:t>3</w:t>
      </w:r>
      <w:r w:rsidRPr="008E5655">
        <w:rPr>
          <w:rFonts w:asciiTheme="minorHAnsi" w:hAnsiTheme="minorHAnsi" w:cs="Calibri"/>
          <w:sz w:val="24"/>
          <w:szCs w:val="24"/>
          <w:lang w:val="en-GB"/>
        </w:rPr>
        <w:t xml:space="preserve">. Subsequent revisions to the Standard will be placed on the website at: </w:t>
      </w:r>
      <w:r w:rsidR="001D0345" w:rsidRPr="008E5655">
        <w:rPr>
          <w:rFonts w:asciiTheme="minorHAnsi" w:hAnsiTheme="minorHAnsi" w:cs="Calibri"/>
          <w:sz w:val="24"/>
          <w:szCs w:val="24"/>
          <w:lang w:val="en-GB"/>
        </w:rPr>
        <w:t>http://www.unece.org/trade/agr/standard/dry/ddp-standards.html</w:t>
      </w:r>
    </w:p>
    <w:p w:rsidR="001D0345" w:rsidRPr="008E5655" w:rsidRDefault="001D0345" w:rsidP="0035655E">
      <w:pPr>
        <w:autoSpaceDE w:val="0"/>
        <w:autoSpaceDN w:val="0"/>
        <w:adjustRightInd w:val="0"/>
        <w:spacing w:after="0" w:line="240" w:lineRule="auto"/>
        <w:jc w:val="both"/>
        <w:rPr>
          <w:rFonts w:asciiTheme="minorHAnsi" w:hAnsiTheme="minorHAnsi" w:cs="Calibri"/>
          <w:sz w:val="24"/>
          <w:szCs w:val="24"/>
          <w:lang w:val="en-GB"/>
        </w:rPr>
      </w:pPr>
    </w:p>
    <w:p w:rsidR="0076620F" w:rsidRPr="008E5655" w:rsidRDefault="001D0345" w:rsidP="0035655E">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sz w:val="24"/>
          <w:szCs w:val="24"/>
          <w:lang w:val="en-GB"/>
        </w:rPr>
        <w:t xml:space="preserve">Any member of the United Nations can participate, on an equal footing, in the activities of the Working Party. </w:t>
      </w:r>
      <w:r w:rsidR="0076620F" w:rsidRPr="008E5655">
        <w:rPr>
          <w:rFonts w:asciiTheme="minorHAnsi" w:hAnsiTheme="minorHAnsi" w:cs="Calibri"/>
          <w:sz w:val="24"/>
          <w:szCs w:val="24"/>
          <w:lang w:val="en-GB"/>
        </w:rPr>
        <w:t>For more information, please visit our website &lt;</w:t>
      </w:r>
      <w:r w:rsidR="006F6446" w:rsidRPr="008E5655">
        <w:rPr>
          <w:rFonts w:asciiTheme="minorHAnsi" w:hAnsiTheme="minorHAnsi" w:cs="Calibri"/>
          <w:sz w:val="24"/>
          <w:szCs w:val="24"/>
          <w:lang w:val="en-GB"/>
        </w:rPr>
        <w:t>http://www.unece.org/trade/agr/welcome.html</w:t>
      </w:r>
      <w:r w:rsidR="0076620F" w:rsidRPr="008E5655">
        <w:rPr>
          <w:rFonts w:asciiTheme="minorHAnsi" w:hAnsiTheme="minorHAnsi" w:cs="Calibri"/>
          <w:sz w:val="24"/>
          <w:szCs w:val="24"/>
          <w:lang w:val="en-GB"/>
        </w:rPr>
        <w:t>&gt;.</w:t>
      </w:r>
    </w:p>
    <w:p w:rsidR="0076620F" w:rsidRPr="008E5655" w:rsidRDefault="0076620F" w:rsidP="0035655E">
      <w:pPr>
        <w:autoSpaceDE w:val="0"/>
        <w:autoSpaceDN w:val="0"/>
        <w:adjustRightInd w:val="0"/>
        <w:spacing w:after="0" w:line="240" w:lineRule="auto"/>
        <w:jc w:val="both"/>
        <w:rPr>
          <w:rFonts w:cs="Calibri"/>
          <w:sz w:val="24"/>
          <w:szCs w:val="20"/>
          <w:lang w:val="en-GB"/>
        </w:rPr>
      </w:pP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designations employed and the presentation of the material in this publication do not imply</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expression of any opinion whatsoever on the part of the United Nations Secretariat concerning</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legal status of any country, territory, city or area or of its authorities, or concerning the</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delimitation of its frontiers or boundaries. Mention of company names or commercial products</w:t>
      </w:r>
    </w:p>
    <w:p w:rsidR="001D0345" w:rsidRPr="008E5655" w:rsidRDefault="0076620F" w:rsidP="001D0345">
      <w:pPr>
        <w:pBdr>
          <w:top w:val="single" w:sz="4" w:space="1" w:color="auto"/>
          <w:left w:val="single" w:sz="4" w:space="4" w:color="auto"/>
          <w:bottom w:val="single" w:sz="4" w:space="1" w:color="auto"/>
          <w:right w:val="single" w:sz="4" w:space="4" w:color="auto"/>
        </w:pBdr>
        <w:rPr>
          <w:lang w:val="en-GB"/>
        </w:rPr>
      </w:pPr>
      <w:r w:rsidRPr="008E5655">
        <w:rPr>
          <w:rFonts w:cs="Calibri"/>
          <w:sz w:val="20"/>
          <w:szCs w:val="20"/>
          <w:lang w:val="en-GB"/>
        </w:rPr>
        <w:t>does not imply endorsement by the United Nations.</w:t>
      </w:r>
      <w:r w:rsidR="001D0345" w:rsidRPr="008E5655">
        <w:rPr>
          <w:lang w:val="en-GB"/>
        </w:rPr>
        <w:t xml:space="preserve"> </w:t>
      </w:r>
    </w:p>
    <w:p w:rsidR="001D0345" w:rsidRPr="008E5655" w:rsidRDefault="001D0345" w:rsidP="001D0345">
      <w:pPr>
        <w:pBdr>
          <w:top w:val="single" w:sz="4" w:space="1" w:color="auto"/>
          <w:left w:val="single" w:sz="4" w:space="4" w:color="auto"/>
          <w:bottom w:val="single" w:sz="4" w:space="1" w:color="auto"/>
          <w:right w:val="single" w:sz="4" w:space="4" w:color="auto"/>
        </w:pBdr>
        <w:rPr>
          <w:rFonts w:cs="Calibri"/>
          <w:sz w:val="20"/>
          <w:szCs w:val="20"/>
          <w:lang w:val="en-GB"/>
        </w:rPr>
      </w:pPr>
      <w:r w:rsidRPr="008E5655">
        <w:rPr>
          <w:rFonts w:cs="Calibri"/>
          <w:sz w:val="20"/>
          <w:szCs w:val="20"/>
          <w:lang w:val="en-GB"/>
        </w:rPr>
        <w:t>All material may be freely quoted or reprinted, but acknowledgement is requested.</w:t>
      </w:r>
    </w:p>
    <w:p w:rsidR="001D0345" w:rsidRPr="008E5655" w:rsidRDefault="001D0345" w:rsidP="001D0345">
      <w:pPr>
        <w:pBdr>
          <w:top w:val="single" w:sz="4" w:space="1" w:color="auto"/>
          <w:left w:val="single" w:sz="4" w:space="4" w:color="auto"/>
          <w:bottom w:val="single" w:sz="4" w:space="1" w:color="auto"/>
          <w:right w:val="single" w:sz="4" w:space="4" w:color="auto"/>
        </w:pBdr>
        <w:rPr>
          <w:rFonts w:cs="Calibri"/>
          <w:sz w:val="20"/>
          <w:szCs w:val="20"/>
          <w:lang w:val="en-GB"/>
        </w:rPr>
      </w:pPr>
      <w:r w:rsidRPr="008E5655">
        <w:rPr>
          <w:rFonts w:cs="Calibri"/>
          <w:sz w:val="20"/>
          <w:szCs w:val="20"/>
          <w:lang w:val="en-GB"/>
        </w:rPr>
        <w:t>Please contact the following address with any comments or enquiries:</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 xml:space="preserve">Agricultural Standards Unit, </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Economic Cooperation, Trade, and Land Management Division</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United Nations Economic Commission for Europe</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Palais des Nations</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CH-1211, Geneva 10, Switzerland</w:t>
      </w:r>
    </w:p>
    <w:p w:rsidR="0076620F"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e-mail: agristandards@unece.org</w:t>
      </w:r>
    </w:p>
    <w:p w:rsidR="0076620F" w:rsidRPr="008E5655" w:rsidRDefault="0076620F">
      <w:pPr>
        <w:rPr>
          <w:rFonts w:cs="Calibri"/>
          <w:sz w:val="20"/>
          <w:szCs w:val="20"/>
          <w:lang w:val="en-GB"/>
        </w:rPr>
      </w:pPr>
      <w:r w:rsidRPr="008E5655">
        <w:rPr>
          <w:rFonts w:cs="Calibri"/>
          <w:sz w:val="20"/>
          <w:szCs w:val="20"/>
          <w:lang w:val="en-GB"/>
        </w:rPr>
        <w:br w:type="page"/>
      </w:r>
    </w:p>
    <w:p w:rsidR="0076620F" w:rsidRPr="008E5655" w:rsidRDefault="0076620F" w:rsidP="0035655E">
      <w:pPr>
        <w:rPr>
          <w:rFonts w:cs="Calibri"/>
          <w:color w:val="CD071E"/>
          <w:sz w:val="70"/>
          <w:szCs w:val="70"/>
          <w:lang w:val="en-GB"/>
        </w:rPr>
      </w:pPr>
      <w:r w:rsidRPr="008E5655">
        <w:rPr>
          <w:rFonts w:cs="Calibri"/>
          <w:color w:val="CD071E"/>
          <w:sz w:val="70"/>
          <w:szCs w:val="70"/>
          <w:lang w:val="en-GB"/>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357"/>
      </w:tblGrid>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I. Definition of Produce</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II. Provisions concerning Quality</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8B515E">
            <w:pPr>
              <w:spacing w:after="0" w:line="240" w:lineRule="auto"/>
              <w:rPr>
                <w:rFonts w:cs="Calibri"/>
                <w:sz w:val="32"/>
                <w:szCs w:val="32"/>
                <w:lang w:val="en-GB"/>
              </w:rPr>
            </w:pPr>
            <w:r w:rsidRPr="008E5655">
              <w:rPr>
                <w:rFonts w:cs="Calibri"/>
                <w:sz w:val="32"/>
                <w:szCs w:val="32"/>
                <w:lang w:val="en-GB"/>
              </w:rPr>
              <w:t xml:space="preserve">III. </w:t>
            </w:r>
            <w:r w:rsidR="008B515E" w:rsidRPr="008E5655">
              <w:rPr>
                <w:rFonts w:cs="Calibri"/>
                <w:sz w:val="32"/>
                <w:szCs w:val="32"/>
                <w:lang w:val="en-GB"/>
              </w:rPr>
              <w:t>Provisions concerning Sizing</w:t>
            </w:r>
          </w:p>
        </w:tc>
        <w:tc>
          <w:tcPr>
            <w:tcW w:w="1357" w:type="dxa"/>
          </w:tcPr>
          <w:p w:rsidR="0076620F" w:rsidRPr="008E5655" w:rsidRDefault="0076620F" w:rsidP="00C42708">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8B515E">
            <w:pPr>
              <w:spacing w:after="0" w:line="240" w:lineRule="auto"/>
              <w:rPr>
                <w:rFonts w:cs="Calibri"/>
                <w:sz w:val="32"/>
                <w:szCs w:val="32"/>
                <w:lang w:val="en-GB"/>
              </w:rPr>
            </w:pPr>
            <w:r w:rsidRPr="008E5655">
              <w:rPr>
                <w:rFonts w:cs="Calibri"/>
                <w:sz w:val="32"/>
                <w:szCs w:val="32"/>
                <w:lang w:val="en-GB"/>
              </w:rPr>
              <w:t>IV</w:t>
            </w:r>
            <w:r w:rsidR="008B515E" w:rsidRPr="008E5655">
              <w:rPr>
                <w:rFonts w:cs="Calibri"/>
                <w:sz w:val="32"/>
                <w:szCs w:val="32"/>
                <w:lang w:val="en-GB"/>
              </w:rPr>
              <w:t>. Provisions concerning Tolerances</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V. Provisions concerning Presentation</w:t>
            </w:r>
          </w:p>
        </w:tc>
        <w:tc>
          <w:tcPr>
            <w:tcW w:w="1357" w:type="dxa"/>
          </w:tcPr>
          <w:p w:rsidR="0076620F" w:rsidRPr="008E5655" w:rsidRDefault="0076620F" w:rsidP="00F60907">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VI. Provisions concerning Marking</w:t>
            </w:r>
          </w:p>
        </w:tc>
        <w:tc>
          <w:tcPr>
            <w:tcW w:w="1357" w:type="dxa"/>
          </w:tcPr>
          <w:p w:rsidR="0076620F" w:rsidRPr="008E5655" w:rsidRDefault="0076620F" w:rsidP="004C071F">
            <w:pPr>
              <w:spacing w:after="0" w:line="240" w:lineRule="auto"/>
              <w:jc w:val="center"/>
              <w:rPr>
                <w:rFonts w:cs="Calibri"/>
                <w:sz w:val="32"/>
                <w:szCs w:val="32"/>
                <w:lang w:val="en-GB"/>
              </w:rPr>
            </w:pPr>
          </w:p>
        </w:tc>
      </w:tr>
    </w:tbl>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tblGrid>
      <w:tr w:rsidR="0076620F" w:rsidRPr="008E5655" w:rsidTr="004C071F">
        <w:tc>
          <w:tcPr>
            <w:tcW w:w="5245" w:type="dxa"/>
          </w:tcPr>
          <w:p w:rsidR="0076620F" w:rsidRPr="008E5655" w:rsidRDefault="0076620F" w:rsidP="004C071F">
            <w:pPr>
              <w:autoSpaceDE w:val="0"/>
              <w:autoSpaceDN w:val="0"/>
              <w:adjustRightInd w:val="0"/>
              <w:spacing w:after="0" w:line="240" w:lineRule="auto"/>
              <w:jc w:val="both"/>
              <w:rPr>
                <w:rFonts w:cs="Calibri"/>
                <w:i/>
                <w:sz w:val="20"/>
                <w:szCs w:val="20"/>
                <w:lang w:val="en-GB"/>
              </w:rPr>
            </w:pPr>
            <w:r w:rsidRPr="008E5655">
              <w:rPr>
                <w:rFonts w:cs="Calibri"/>
                <w:i/>
                <w:iCs/>
                <w:sz w:val="24"/>
                <w:szCs w:val="24"/>
                <w:lang w:val="en-GB"/>
              </w:rPr>
              <w:t>The official text of the standard is indicated in blue background and white bold type; the interpretative text of the standard is indicated in black. References to photos representing the visual interpretation are printed in black bold. The entire text of the standard without the interpretative text appears in the annex.</w:t>
            </w:r>
          </w:p>
          <w:p w:rsidR="0076620F" w:rsidRPr="008E5655" w:rsidRDefault="0076620F" w:rsidP="004C071F">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tc>
      </w:tr>
    </w:tbl>
    <w:p w:rsidR="0076620F" w:rsidRPr="008E5655" w:rsidRDefault="0076620F" w:rsidP="00000B8D">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p w:rsidR="0076620F" w:rsidRPr="008E5655" w:rsidRDefault="0076620F">
      <w:pPr>
        <w:rPr>
          <w:rFonts w:ascii="HelveticaNeueLTStd-Roman" w:hAnsi="HelveticaNeueLTStd-Roman" w:cs="HelveticaNeueLTStd-Roman"/>
          <w:color w:val="000000"/>
          <w:sz w:val="20"/>
          <w:szCs w:val="20"/>
          <w:lang w:val="en-GB"/>
        </w:rPr>
      </w:pPr>
      <w:r w:rsidRPr="008E5655">
        <w:rPr>
          <w:rFonts w:ascii="HelveticaNeueLTStd-Roman" w:hAnsi="HelveticaNeueLTStd-Roman" w:cs="HelveticaNeueLTStd-Roman"/>
          <w:color w:val="000000"/>
          <w:sz w:val="20"/>
          <w:szCs w:val="20"/>
          <w:lang w:val="en-GB"/>
        </w:rPr>
        <w:br w:type="page"/>
      </w:r>
    </w:p>
    <w:p w:rsidR="0076620F" w:rsidRPr="008E5655" w:rsidRDefault="0076620F" w:rsidP="00A129C6">
      <w:pPr>
        <w:autoSpaceDE w:val="0"/>
        <w:autoSpaceDN w:val="0"/>
        <w:adjustRightInd w:val="0"/>
        <w:spacing w:after="0" w:line="240" w:lineRule="auto"/>
        <w:jc w:val="right"/>
        <w:rPr>
          <w:rFonts w:cs="Calibri"/>
          <w:sz w:val="180"/>
          <w:szCs w:val="208"/>
          <w:lang w:val="en-GB"/>
        </w:rPr>
      </w:pPr>
    </w:p>
    <w:p w:rsidR="0076620F" w:rsidRPr="008E5655" w:rsidRDefault="0076620F" w:rsidP="003969CD">
      <w:pPr>
        <w:autoSpaceDE w:val="0"/>
        <w:autoSpaceDN w:val="0"/>
        <w:adjustRightInd w:val="0"/>
        <w:spacing w:after="0" w:line="240" w:lineRule="auto"/>
        <w:jc w:val="right"/>
        <w:rPr>
          <w:rFonts w:cs="Calibri"/>
          <w:color w:val="FF0000"/>
          <w:sz w:val="160"/>
          <w:szCs w:val="194"/>
          <w:lang w:val="en-GB"/>
        </w:rPr>
      </w:pPr>
      <w:r w:rsidRPr="008E5655">
        <w:rPr>
          <w:rFonts w:cs="Calibri"/>
          <w:color w:val="FF0000"/>
          <w:sz w:val="160"/>
          <w:szCs w:val="194"/>
          <w:lang w:val="en-GB"/>
        </w:rPr>
        <w:t>Definition</w:t>
      </w:r>
    </w:p>
    <w:p w:rsidR="0076620F" w:rsidRPr="008E5655" w:rsidRDefault="0076620F" w:rsidP="003969CD">
      <w:pPr>
        <w:autoSpaceDE w:val="0"/>
        <w:autoSpaceDN w:val="0"/>
        <w:adjustRightInd w:val="0"/>
        <w:spacing w:after="0" w:line="240" w:lineRule="auto"/>
        <w:jc w:val="right"/>
        <w:rPr>
          <w:rFonts w:cs="Calibri"/>
          <w:color w:val="FF0000"/>
          <w:sz w:val="160"/>
          <w:szCs w:val="194"/>
          <w:lang w:val="en-GB"/>
        </w:rPr>
      </w:pPr>
      <w:r w:rsidRPr="008E5655">
        <w:rPr>
          <w:rFonts w:cs="Calibri"/>
          <w:color w:val="FF0000"/>
          <w:sz w:val="160"/>
          <w:szCs w:val="194"/>
          <w:lang w:val="en-GB"/>
        </w:rPr>
        <w:t>of</w:t>
      </w:r>
    </w:p>
    <w:p w:rsidR="0076620F" w:rsidRPr="008E5655" w:rsidRDefault="0076620F" w:rsidP="003969CD">
      <w:pPr>
        <w:autoSpaceDE w:val="0"/>
        <w:autoSpaceDN w:val="0"/>
        <w:adjustRightInd w:val="0"/>
        <w:spacing w:after="0" w:line="240" w:lineRule="auto"/>
        <w:jc w:val="right"/>
        <w:rPr>
          <w:rFonts w:ascii="HelveticaNeueLTStd-UltLt" w:hAnsi="HelveticaNeueLTStd-UltLt" w:cs="HelveticaNeueLTStd-UltLt"/>
          <w:color w:val="FF0000"/>
          <w:sz w:val="194"/>
          <w:szCs w:val="194"/>
          <w:lang w:val="en-GB"/>
        </w:rPr>
      </w:pPr>
      <w:r w:rsidRPr="008E5655">
        <w:rPr>
          <w:rFonts w:cs="Calibri"/>
          <w:color w:val="FF0000"/>
          <w:sz w:val="160"/>
          <w:szCs w:val="194"/>
          <w:lang w:val="en-GB"/>
        </w:rPr>
        <w:t>Produce</w:t>
      </w:r>
    </w:p>
    <w:p w:rsidR="0076620F" w:rsidRPr="008E5655" w:rsidRDefault="0076620F">
      <w:pPr>
        <w:rPr>
          <w:rFonts w:cs="Calibri"/>
          <w:color w:val="CD071E"/>
          <w:sz w:val="70"/>
          <w:szCs w:val="70"/>
          <w:lang w:val="en-GB"/>
        </w:rPr>
      </w:pPr>
      <w:r w:rsidRPr="008E5655">
        <w:rPr>
          <w:rFonts w:cs="Calibri"/>
          <w:color w:val="CD071E"/>
          <w:sz w:val="70"/>
          <w:szCs w:val="70"/>
          <w:lang w:val="en-GB"/>
        </w:rPr>
        <w:br w:type="page"/>
      </w:r>
    </w:p>
    <w:p w:rsidR="0076620F" w:rsidRPr="008E5655" w:rsidRDefault="0076620F" w:rsidP="00000B8D">
      <w:pPr>
        <w:autoSpaceDE w:val="0"/>
        <w:autoSpaceDN w:val="0"/>
        <w:adjustRightInd w:val="0"/>
        <w:spacing w:after="0" w:line="240" w:lineRule="auto"/>
        <w:jc w:val="both"/>
        <w:rPr>
          <w:rFonts w:cs="Calibri"/>
          <w:color w:val="CD071E"/>
          <w:sz w:val="70"/>
          <w:szCs w:val="70"/>
          <w:lang w:val="en-GB"/>
        </w:rPr>
      </w:pPr>
      <w:r w:rsidRPr="008E5655">
        <w:rPr>
          <w:rFonts w:cs="Calibri"/>
          <w:color w:val="CD071E"/>
          <w:sz w:val="70"/>
          <w:szCs w:val="70"/>
          <w:lang w:val="en-GB"/>
        </w:rPr>
        <w:lastRenderedPageBreak/>
        <w:t>I. Definition of Produce</w:t>
      </w:r>
    </w:p>
    <w:p w:rsidR="0076620F" w:rsidRPr="008E5655" w:rsidRDefault="0076620F" w:rsidP="00A129C6">
      <w:pPr>
        <w:pStyle w:val="Default"/>
        <w:rPr>
          <w:rFonts w:ascii="Calibri" w:hAnsi="Calibri" w:cs="Calibri"/>
          <w:lang w:val="en-GB"/>
        </w:rPr>
      </w:pPr>
    </w:p>
    <w:p w:rsidR="0076620F" w:rsidRPr="008E5655" w:rsidRDefault="0076620F" w:rsidP="00345C39">
      <w:pPr>
        <w:pStyle w:val="Default"/>
        <w:rPr>
          <w:rFonts w:ascii="Calibri" w:hAnsi="Calibri" w:cs="Calibri"/>
          <w:lang w:val="en-GB"/>
        </w:rPr>
      </w:pPr>
    </w:p>
    <w:p w:rsidR="004B5B70" w:rsidRPr="008E5655" w:rsidRDefault="0076620F" w:rsidP="009C1B0C">
      <w:pPr>
        <w:rPr>
          <w:lang w:val="en-GB"/>
        </w:rPr>
      </w:pPr>
      <w:r w:rsidRPr="008E5655">
        <w:rPr>
          <w:lang w:val="en-GB"/>
        </w:rPr>
        <w:t xml:space="preserve">This Standard applies to </w:t>
      </w:r>
      <w:r w:rsidR="004B0948" w:rsidRPr="008E5655">
        <w:rPr>
          <w:lang w:val="en-GB"/>
        </w:rPr>
        <w:t xml:space="preserve">inshell </w:t>
      </w:r>
      <w:r w:rsidR="00AF3007" w:rsidRPr="008E5655">
        <w:rPr>
          <w:rFonts w:ascii="AkzidenzGroteskBE-Regular" w:eastAsia="Calibri" w:hAnsi="AkzidenzGroteskBE-Regular" w:cs="AkzidenzGroteskBE-Regular"/>
          <w:sz w:val="21"/>
          <w:szCs w:val="21"/>
          <w:lang w:val="en-GB"/>
        </w:rPr>
        <w:t>walnut</w:t>
      </w:r>
      <w:r w:rsidR="008D5E0F" w:rsidRPr="008E5655">
        <w:rPr>
          <w:rFonts w:ascii="AkzidenzGroteskBE-Regular" w:eastAsia="Calibri" w:hAnsi="AkzidenzGroteskBE-Regular" w:cs="AkzidenzGroteskBE-Regular"/>
          <w:sz w:val="21"/>
          <w:szCs w:val="21"/>
          <w:lang w:val="en-GB"/>
        </w:rPr>
        <w:t>s</w:t>
      </w:r>
      <w:r w:rsidR="00AF3007" w:rsidRPr="008E5655">
        <w:rPr>
          <w:rFonts w:ascii="AkzidenzGroteskBE-Regular" w:eastAsia="Calibri" w:hAnsi="AkzidenzGroteskBE-Regular" w:cs="AkzidenzGroteskBE-Regular"/>
          <w:sz w:val="21"/>
          <w:szCs w:val="21"/>
          <w:lang w:val="en-GB"/>
        </w:rPr>
        <w:t xml:space="preserve"> </w:t>
      </w:r>
      <w:r w:rsidR="007B42CE" w:rsidRPr="008E5655">
        <w:rPr>
          <w:rFonts w:ascii="AkzidenzGroteskBE-Regular" w:eastAsia="Calibri" w:hAnsi="AkzidenzGroteskBE-Regular" w:cs="AkzidenzGroteskBE-Regular"/>
          <w:sz w:val="21"/>
          <w:szCs w:val="21"/>
          <w:lang w:val="en-GB"/>
        </w:rPr>
        <w:t xml:space="preserve">free from outer husks, of </w:t>
      </w:r>
      <w:r w:rsidR="00AF3007" w:rsidRPr="008E5655">
        <w:rPr>
          <w:rFonts w:ascii="AkzidenzGroteskBE-Regular" w:eastAsia="Calibri" w:hAnsi="AkzidenzGroteskBE-Regular" w:cs="AkzidenzGroteskBE-Regular"/>
          <w:sz w:val="21"/>
          <w:szCs w:val="21"/>
          <w:lang w:val="en-GB"/>
        </w:rPr>
        <w:t xml:space="preserve">varieties (cultivars) grown from </w:t>
      </w:r>
      <w:r w:rsidR="00AF3007" w:rsidRPr="008E5655">
        <w:rPr>
          <w:rFonts w:ascii="AkzidenzGroteskBE-It" w:eastAsia="Calibri" w:hAnsi="AkzidenzGroteskBE-It" w:cs="AkzidenzGroteskBE-It"/>
          <w:i/>
          <w:iCs/>
          <w:sz w:val="21"/>
          <w:szCs w:val="21"/>
          <w:lang w:val="en-GB"/>
        </w:rPr>
        <w:t xml:space="preserve">Juglans regia </w:t>
      </w:r>
      <w:r w:rsidR="00AF3007" w:rsidRPr="008E5655">
        <w:rPr>
          <w:rFonts w:ascii="AkzidenzGroteskBE-It" w:eastAsia="Calibri" w:hAnsi="AkzidenzGroteskBE-It" w:cs="AkzidenzGroteskBE-It"/>
          <w:iCs/>
          <w:sz w:val="21"/>
          <w:szCs w:val="21"/>
          <w:lang w:val="en-GB"/>
        </w:rPr>
        <w:t>L</w:t>
      </w:r>
      <w:r w:rsidRPr="008E5655">
        <w:rPr>
          <w:lang w:val="en-GB"/>
        </w:rPr>
        <w:t xml:space="preserve">., intended for direct consumption or for food when intended to be mixed with other products for direct consumption without further processing. </w:t>
      </w:r>
    </w:p>
    <w:p w:rsidR="00B560B5" w:rsidRPr="008E5655" w:rsidRDefault="004B5B70"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r w:rsidRPr="008E5655">
        <w:rPr>
          <w:lang w:val="en-GB"/>
        </w:rPr>
        <w:t xml:space="preserve">This standard does not apply to inshell walnuts that are processed by salting, sugaring, flavouring or roasting, or for industrial processing. </w:t>
      </w:r>
    </w:p>
    <w:p w:rsidR="00B560B5" w:rsidRPr="008E5655" w:rsidRDefault="00B560B5"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p>
    <w:p w:rsidR="00B560B5" w:rsidRPr="008E5655" w:rsidRDefault="00B560B5"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p>
    <w:p w:rsidR="000078F6" w:rsidRPr="008E5655" w:rsidRDefault="000078F6" w:rsidP="008E5655">
      <w:pPr>
        <w:autoSpaceDE w:val="0"/>
        <w:autoSpaceDN w:val="0"/>
        <w:adjustRightInd w:val="0"/>
        <w:spacing w:after="0" w:line="240" w:lineRule="auto"/>
        <w:ind w:left="40" w:right="-20"/>
        <w:rPr>
          <w:rFonts w:asciiTheme="minorHAnsi" w:eastAsia="Calibri" w:hAnsiTheme="minorHAnsi" w:cs="Arial"/>
          <w:i/>
          <w:color w:val="000000"/>
          <w:lang w:val="en-GB"/>
        </w:rPr>
      </w:pPr>
      <w:r w:rsidRPr="008E5655">
        <w:rPr>
          <w:rFonts w:ascii="Arial" w:eastAsia="Calibri" w:hAnsi="Arial" w:cs="Arial"/>
          <w:b/>
          <w:bCs/>
          <w:color w:val="231F20"/>
          <w:sz w:val="20"/>
          <w:szCs w:val="20"/>
          <w:lang w:val="en-GB"/>
        </w:rPr>
        <w:t>Interp</w:t>
      </w:r>
      <w:r w:rsidRPr="008E5655">
        <w:rPr>
          <w:rFonts w:ascii="Arial" w:eastAsia="Calibri" w:hAnsi="Arial" w:cs="Arial"/>
          <w:b/>
          <w:bCs/>
          <w:color w:val="231F20"/>
          <w:spacing w:val="-4"/>
          <w:sz w:val="20"/>
          <w:szCs w:val="20"/>
          <w:lang w:val="en-GB"/>
        </w:rPr>
        <w:t>r</w:t>
      </w:r>
      <w:r w:rsidRPr="008E5655">
        <w:rPr>
          <w:rFonts w:ascii="Arial" w:eastAsia="Calibri" w:hAnsi="Arial" w:cs="Arial"/>
          <w:b/>
          <w:bCs/>
          <w:color w:val="231F20"/>
          <w:sz w:val="20"/>
          <w:szCs w:val="20"/>
          <w:lang w:val="en-GB"/>
        </w:rPr>
        <w:t>etation:</w:t>
      </w:r>
      <w:r w:rsidRPr="008E5655">
        <w:rPr>
          <w:rFonts w:ascii="Arial" w:eastAsia="Calibri" w:hAnsi="Arial" w:cs="Arial"/>
          <w:b/>
          <w:bCs/>
          <w:color w:val="231F20"/>
          <w:spacing w:val="18"/>
          <w:sz w:val="20"/>
          <w:szCs w:val="20"/>
          <w:lang w:val="en-GB"/>
        </w:rPr>
        <w:t xml:space="preserve"> </w:t>
      </w:r>
      <w:r w:rsidR="004E530E" w:rsidRPr="008E5655">
        <w:rPr>
          <w:rFonts w:asciiTheme="minorHAnsi" w:eastAsia="Calibri" w:hAnsiTheme="minorHAnsi" w:cs="Arial"/>
          <w:i/>
          <w:color w:val="231F20"/>
          <w:lang w:val="en-GB"/>
        </w:rPr>
        <w:t>Inshell walnuts</w:t>
      </w:r>
      <w:r w:rsidRPr="008E5655">
        <w:rPr>
          <w:rFonts w:asciiTheme="minorHAnsi" w:eastAsia="Calibri" w:hAnsiTheme="minorHAnsi" w:cs="Arial"/>
          <w:i/>
          <w:color w:val="231F20"/>
          <w:spacing w:val="33"/>
          <w:lang w:val="en-GB"/>
        </w:rPr>
        <w:t xml:space="preserve"> </w:t>
      </w:r>
      <w:r w:rsidRPr="008E5655">
        <w:rPr>
          <w:rFonts w:asciiTheme="minorHAnsi" w:eastAsia="Calibri" w:hAnsiTheme="minorHAnsi" w:cs="Arial"/>
          <w:i/>
          <w:color w:val="231F20"/>
          <w:lang w:val="en-GB"/>
        </w:rPr>
        <w:t>come</w:t>
      </w:r>
      <w:r w:rsidRPr="008E5655">
        <w:rPr>
          <w:rFonts w:asciiTheme="minorHAnsi" w:eastAsia="Calibri" w:hAnsiTheme="minorHAnsi" w:cs="Arial"/>
          <w:i/>
          <w:color w:val="231F20"/>
          <w:spacing w:val="29"/>
          <w:lang w:val="en-GB"/>
        </w:rPr>
        <w:t xml:space="preserve"> </w:t>
      </w:r>
      <w:r w:rsidRPr="008E5655">
        <w:rPr>
          <w:rFonts w:asciiTheme="minorHAnsi" w:eastAsia="Calibri" w:hAnsiTheme="minorHAnsi" w:cs="Arial"/>
          <w:i/>
          <w:color w:val="231F20"/>
          <w:lang w:val="en-GB"/>
        </w:rPr>
        <w:t>in</w:t>
      </w:r>
      <w:r w:rsidRPr="008E5655">
        <w:rPr>
          <w:rFonts w:asciiTheme="minorHAnsi" w:eastAsia="Calibri" w:hAnsiTheme="minorHAnsi" w:cs="Arial"/>
          <w:i/>
          <w:color w:val="231F20"/>
          <w:spacing w:val="19"/>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15"/>
          <w:lang w:val="en-GB"/>
        </w:rPr>
        <w:t xml:space="preserve"> </w:t>
      </w:r>
      <w:r w:rsidRPr="008E5655">
        <w:rPr>
          <w:rFonts w:asciiTheme="minorHAnsi" w:eastAsia="Calibri" w:hAnsiTheme="minorHAnsi" w:cs="Arial"/>
          <w:i/>
          <w:color w:val="231F20"/>
          <w:lang w:val="en-GB"/>
        </w:rPr>
        <w:t>range</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lang w:val="en-GB"/>
        </w:rPr>
        <w:t>of</w:t>
      </w:r>
      <w:r w:rsidRPr="008E5655">
        <w:rPr>
          <w:rFonts w:asciiTheme="minorHAnsi" w:eastAsia="Calibri" w:hAnsiTheme="minorHAnsi" w:cs="Arial"/>
          <w:i/>
          <w:spacing w:val="26"/>
          <w:lang w:val="en-GB"/>
        </w:rPr>
        <w:t xml:space="preserve"> </w:t>
      </w:r>
      <w:r w:rsidR="008E5655" w:rsidRPr="008E5655">
        <w:rPr>
          <w:rFonts w:asciiTheme="minorHAnsi" w:eastAsia="Calibri" w:hAnsiTheme="minorHAnsi" w:cs="Arial"/>
          <w:i/>
          <w:lang w:val="en-GB"/>
        </w:rPr>
        <w:t>colour</w:t>
      </w:r>
      <w:r w:rsidRPr="008E5655">
        <w:rPr>
          <w:rFonts w:asciiTheme="minorHAnsi" w:eastAsia="Calibri" w:hAnsiTheme="minorHAnsi" w:cs="Arial"/>
          <w:i/>
          <w:lang w:val="en-GB"/>
        </w:rPr>
        <w:t>s</w:t>
      </w:r>
      <w:r w:rsidRPr="008E5655">
        <w:rPr>
          <w:rFonts w:asciiTheme="minorHAnsi" w:eastAsia="Calibri" w:hAnsiTheme="minorHAnsi" w:cs="Arial"/>
          <w:i/>
          <w:color w:val="231F20"/>
          <w:lang w:val="en-GB"/>
        </w:rPr>
        <w:t>,</w:t>
      </w:r>
      <w:r w:rsidRPr="008E5655">
        <w:rPr>
          <w:rFonts w:asciiTheme="minorHAnsi" w:eastAsia="Calibri" w:hAnsiTheme="minorHAnsi" w:cs="Arial"/>
          <w:i/>
          <w:color w:val="231F20"/>
          <w:spacing w:val="33"/>
          <w:lang w:val="en-GB"/>
        </w:rPr>
        <w:t xml:space="preserve"> </w:t>
      </w:r>
      <w:r w:rsidRPr="008E5655">
        <w:rPr>
          <w:rFonts w:asciiTheme="minorHAnsi" w:eastAsia="Calibri" w:hAnsiTheme="minorHAnsi" w:cs="Arial"/>
          <w:i/>
          <w:color w:val="231F20"/>
          <w:lang w:val="en-GB"/>
        </w:rPr>
        <w:t>sizes</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and</w:t>
      </w:r>
      <w:r w:rsidRPr="008E5655">
        <w:rPr>
          <w:rFonts w:asciiTheme="minorHAnsi" w:eastAsia="Calibri" w:hAnsiTheme="minorHAnsi" w:cs="Arial"/>
          <w:i/>
          <w:color w:val="231F20"/>
          <w:spacing w:val="22"/>
          <w:lang w:val="en-GB"/>
        </w:rPr>
        <w:t xml:space="preserve"> </w:t>
      </w:r>
      <w:r w:rsidRPr="008E5655">
        <w:rPr>
          <w:rFonts w:asciiTheme="minorHAnsi" w:eastAsia="Calibri" w:hAnsiTheme="minorHAnsi" w:cs="Arial"/>
          <w:i/>
          <w:color w:val="231F20"/>
          <w:lang w:val="en-GB"/>
        </w:rPr>
        <w:t>shapes</w:t>
      </w:r>
      <w:r w:rsidR="00B8305D" w:rsidRPr="008E5655">
        <w:rPr>
          <w:rFonts w:asciiTheme="minorHAnsi" w:eastAsia="Calibri" w:hAnsiTheme="minorHAnsi" w:cs="Arial"/>
          <w:i/>
          <w:color w:val="231F20"/>
          <w:spacing w:val="13"/>
          <w:lang w:val="en-GB"/>
        </w:rPr>
        <w:t>.</w:t>
      </w:r>
    </w:p>
    <w:p w:rsidR="000078F6" w:rsidRPr="008E5655" w:rsidRDefault="000078F6" w:rsidP="008E5655">
      <w:pPr>
        <w:autoSpaceDE w:val="0"/>
        <w:autoSpaceDN w:val="0"/>
        <w:adjustRightInd w:val="0"/>
        <w:spacing w:before="42" w:after="0" w:line="240" w:lineRule="auto"/>
        <w:ind w:left="40" w:right="-20"/>
        <w:rPr>
          <w:rFonts w:asciiTheme="minorHAnsi" w:eastAsia="Calibri" w:hAnsiTheme="minorHAnsi" w:cs="Arial"/>
          <w:i/>
          <w:color w:val="000000"/>
          <w:lang w:val="en-GB"/>
        </w:rPr>
      </w:pP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color w:val="231F20"/>
          <w:lang w:val="en-GB"/>
        </w:rPr>
        <w:t>following</w:t>
      </w:r>
      <w:r w:rsidRPr="008E5655">
        <w:rPr>
          <w:rFonts w:asciiTheme="minorHAnsi" w:eastAsia="Calibri" w:hAnsiTheme="minorHAnsi" w:cs="Arial"/>
          <w:i/>
          <w:color w:val="231F20"/>
          <w:spacing w:val="16"/>
          <w:lang w:val="en-GB"/>
        </w:rPr>
        <w:t xml:space="preserve"> </w:t>
      </w:r>
      <w:r w:rsidR="00B8305D" w:rsidRPr="008E5655">
        <w:rPr>
          <w:rFonts w:asciiTheme="minorHAnsi" w:eastAsia="Calibri" w:hAnsiTheme="minorHAnsi" w:cs="Arial"/>
          <w:i/>
          <w:color w:val="231F20"/>
          <w:spacing w:val="16"/>
          <w:lang w:val="en-GB"/>
        </w:rPr>
        <w:t xml:space="preserve">are </w:t>
      </w:r>
      <w:r w:rsidRPr="008E5655">
        <w:rPr>
          <w:rFonts w:asciiTheme="minorHAnsi" w:eastAsia="Calibri" w:hAnsiTheme="minorHAnsi" w:cs="Arial"/>
          <w:i/>
          <w:color w:val="231F20"/>
          <w:lang w:val="en-GB"/>
        </w:rPr>
        <w:t>excluded</w:t>
      </w:r>
      <w:r w:rsidRPr="008E5655">
        <w:rPr>
          <w:rFonts w:asciiTheme="minorHAnsi" w:eastAsia="Calibri" w:hAnsiTheme="minorHAnsi" w:cs="Arial"/>
          <w:i/>
          <w:color w:val="231F20"/>
          <w:spacing w:val="16"/>
          <w:lang w:val="en-GB"/>
        </w:rPr>
        <w:t xml:space="preserve"> </w:t>
      </w:r>
      <w:r w:rsidRPr="008E5655">
        <w:rPr>
          <w:rFonts w:asciiTheme="minorHAnsi" w:eastAsia="Calibri" w:hAnsiTheme="minorHAnsi" w:cs="Arial"/>
          <w:i/>
          <w:color w:val="231F20"/>
          <w:lang w:val="en-GB"/>
        </w:rPr>
        <w:t>f</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om</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this</w:t>
      </w:r>
      <w:r w:rsidRPr="008E5655">
        <w:rPr>
          <w:rFonts w:asciiTheme="minorHAnsi" w:eastAsia="Calibri" w:hAnsiTheme="minorHAnsi" w:cs="Arial"/>
          <w:i/>
          <w:color w:val="231F20"/>
          <w:spacing w:val="6"/>
          <w:lang w:val="en-GB"/>
        </w:rPr>
        <w:t xml:space="preserve"> </w:t>
      </w:r>
      <w:r w:rsidRPr="008E5655">
        <w:rPr>
          <w:rFonts w:asciiTheme="minorHAnsi" w:eastAsia="Calibri" w:hAnsiTheme="minorHAnsi" w:cs="Arial"/>
          <w:i/>
          <w:color w:val="231F20"/>
          <w:w w:val="101"/>
          <w:lang w:val="en-GB"/>
        </w:rPr>
        <w:t>standa</w:t>
      </w:r>
      <w:r w:rsidRPr="008E5655">
        <w:rPr>
          <w:rFonts w:asciiTheme="minorHAnsi" w:eastAsia="Calibri" w:hAnsiTheme="minorHAnsi" w:cs="Arial"/>
          <w:i/>
          <w:color w:val="231F20"/>
          <w:spacing w:val="-4"/>
          <w:w w:val="101"/>
          <w:lang w:val="en-GB"/>
        </w:rPr>
        <w:t>r</w:t>
      </w:r>
      <w:r w:rsidRPr="008E5655">
        <w:rPr>
          <w:rFonts w:asciiTheme="minorHAnsi" w:eastAsia="Calibri" w:hAnsiTheme="minorHAnsi" w:cs="Arial"/>
          <w:i/>
          <w:color w:val="231F20"/>
          <w:w w:val="104"/>
          <w:lang w:val="en-GB"/>
        </w:rPr>
        <w:t>d:</w:t>
      </w:r>
      <w:r w:rsidR="0013483F" w:rsidRPr="008E5655">
        <w:rPr>
          <w:rFonts w:asciiTheme="minorHAnsi" w:eastAsia="Calibri" w:hAnsiTheme="minorHAnsi" w:cs="Arial"/>
          <w:i/>
          <w:color w:val="231F20"/>
          <w:w w:val="104"/>
          <w:lang w:val="en-GB"/>
        </w:rPr>
        <w:t xml:space="preserve"> </w:t>
      </w:r>
      <w:r w:rsidR="007E0D39" w:rsidRPr="008E5655">
        <w:rPr>
          <w:rFonts w:asciiTheme="minorHAnsi" w:hAnsiTheme="minorHAnsi"/>
          <w:i/>
          <w:lang w:val="en-GB"/>
        </w:rPr>
        <w:t>i</w:t>
      </w:r>
      <w:r w:rsidR="000D6489" w:rsidRPr="008E5655">
        <w:rPr>
          <w:rFonts w:asciiTheme="minorHAnsi" w:hAnsiTheme="minorHAnsi"/>
          <w:i/>
          <w:lang w:val="en-GB"/>
        </w:rPr>
        <w:t>nshell walnuts for industrial processing.</w:t>
      </w:r>
    </w:p>
    <w:p w:rsidR="0076620F" w:rsidRPr="008E5655" w:rsidRDefault="0076620F" w:rsidP="008E5655">
      <w:pPr>
        <w:pStyle w:val="Default"/>
        <w:rPr>
          <w:rFonts w:ascii="Calibri" w:hAnsi="Calibri" w:cs="Calibri"/>
          <w:i/>
          <w:lang w:val="en-GB"/>
        </w:rPr>
      </w:pPr>
    </w:p>
    <w:p w:rsidR="0076620F" w:rsidRPr="008E5655" w:rsidRDefault="0076620F" w:rsidP="00A129C6">
      <w:pPr>
        <w:spacing w:after="0" w:line="240" w:lineRule="auto"/>
        <w:rPr>
          <w:b/>
          <w:noProof/>
          <w:sz w:val="20"/>
          <w:szCs w:val="24"/>
          <w:lang w:val="en-GB" w:eastAsia="es-MX"/>
        </w:rPr>
      </w:pPr>
    </w:p>
    <w:p w:rsidR="0076620F" w:rsidRPr="008E5655" w:rsidRDefault="0076620F">
      <w:pPr>
        <w:rPr>
          <w:b/>
          <w:noProof/>
          <w:sz w:val="20"/>
          <w:szCs w:val="24"/>
          <w:lang w:val="en-GB" w:eastAsia="es-MX"/>
        </w:rPr>
      </w:pPr>
      <w:r w:rsidRPr="008E5655">
        <w:rPr>
          <w:b/>
          <w:noProof/>
          <w:sz w:val="20"/>
          <w:szCs w:val="24"/>
          <w:lang w:val="en-GB" w:eastAsia="es-MX"/>
        </w:rPr>
        <w:br w:type="page"/>
      </w:r>
    </w:p>
    <w:p w:rsidR="0076620F" w:rsidRPr="008E5655" w:rsidRDefault="0076620F" w:rsidP="00A129C6">
      <w:pPr>
        <w:autoSpaceDE w:val="0"/>
        <w:autoSpaceDN w:val="0"/>
        <w:adjustRightInd w:val="0"/>
        <w:spacing w:after="0" w:line="240" w:lineRule="auto"/>
        <w:jc w:val="right"/>
        <w:rPr>
          <w:rFonts w:cs="Calibri"/>
          <w:sz w:val="180"/>
          <w:szCs w:val="208"/>
          <w:lang w:val="en-GB"/>
        </w:rPr>
      </w:pPr>
    </w:p>
    <w:p w:rsidR="0076620F" w:rsidRPr="008E5655" w:rsidRDefault="0076620F" w:rsidP="00A129C6">
      <w:pPr>
        <w:autoSpaceDE w:val="0"/>
        <w:autoSpaceDN w:val="0"/>
        <w:adjustRightInd w:val="0"/>
        <w:spacing w:after="0" w:line="240" w:lineRule="auto"/>
        <w:jc w:val="right"/>
        <w:rPr>
          <w:rFonts w:cs="Calibri"/>
          <w:color w:val="FF0000"/>
          <w:sz w:val="6"/>
          <w:szCs w:val="16"/>
          <w:lang w:val="en-GB"/>
        </w:rPr>
      </w:pPr>
      <w:r w:rsidRPr="008E5655">
        <w:rPr>
          <w:rFonts w:cs="Calibri"/>
          <w:color w:val="FF0000"/>
          <w:sz w:val="160"/>
          <w:szCs w:val="194"/>
          <w:lang w:val="en-GB"/>
        </w:rPr>
        <w:t>Provisions concerning Quality</w:t>
      </w:r>
    </w:p>
    <w:p w:rsidR="0076620F" w:rsidRPr="008E5655" w:rsidRDefault="0076620F">
      <w:pPr>
        <w:rPr>
          <w:rFonts w:cs="Calibri"/>
          <w:sz w:val="70"/>
          <w:szCs w:val="70"/>
          <w:lang w:val="en-GB"/>
        </w:rPr>
      </w:pPr>
      <w:r w:rsidRPr="008E5655">
        <w:rPr>
          <w:rFonts w:cs="Calibri"/>
          <w:color w:val="FF0000"/>
          <w:sz w:val="70"/>
          <w:szCs w:val="70"/>
          <w:lang w:val="en-GB"/>
        </w:rPr>
        <w:br w:type="page"/>
      </w:r>
    </w:p>
    <w:p w:rsidR="0076620F" w:rsidRPr="008E5655" w:rsidRDefault="0076620F" w:rsidP="00104626">
      <w:pPr>
        <w:spacing w:after="0" w:line="240" w:lineRule="auto"/>
        <w:rPr>
          <w:rFonts w:cs="Calibri"/>
          <w:color w:val="FF0000"/>
          <w:sz w:val="70"/>
          <w:szCs w:val="70"/>
          <w:lang w:val="en-GB"/>
        </w:rPr>
      </w:pPr>
      <w:r w:rsidRPr="008E5655">
        <w:rPr>
          <w:rFonts w:cs="Calibri"/>
          <w:color w:val="FF0000"/>
          <w:sz w:val="70"/>
          <w:szCs w:val="70"/>
          <w:lang w:val="en-GB"/>
        </w:rPr>
        <w:lastRenderedPageBreak/>
        <w:t>II. Provisions concerning Quality</w:t>
      </w:r>
    </w:p>
    <w:p w:rsidR="0076620F" w:rsidRPr="008E5655" w:rsidRDefault="0076620F" w:rsidP="00104626">
      <w:pPr>
        <w:rPr>
          <w:rFonts w:cs="Calibri"/>
          <w:color w:val="FF0000"/>
          <w:sz w:val="24"/>
          <w:szCs w:val="24"/>
          <w:lang w:val="en-GB"/>
        </w:rPr>
      </w:pPr>
    </w:p>
    <w:p w:rsidR="0076620F" w:rsidRPr="008E5655" w:rsidRDefault="0076620F" w:rsidP="007F16EF">
      <w:pPr>
        <w:rPr>
          <w:lang w:val="en-GB"/>
        </w:rPr>
      </w:pPr>
      <w:r w:rsidRPr="008E5655">
        <w:rPr>
          <w:lang w:val="en-GB"/>
        </w:rPr>
        <w:t xml:space="preserve">The purpose of the standard is to define the quality requirements of </w:t>
      </w:r>
      <w:r w:rsidR="009A02C7" w:rsidRPr="008E5655">
        <w:rPr>
          <w:lang w:val="en-GB"/>
        </w:rPr>
        <w:t xml:space="preserve">inshell </w:t>
      </w:r>
      <w:r w:rsidR="008C44C2" w:rsidRPr="008E5655">
        <w:rPr>
          <w:lang w:val="en-GB"/>
        </w:rPr>
        <w:t>walnut</w:t>
      </w:r>
      <w:r w:rsidR="009A02C7" w:rsidRPr="008E5655">
        <w:rPr>
          <w:lang w:val="en-GB"/>
        </w:rPr>
        <w:t>s</w:t>
      </w:r>
      <w:r w:rsidRPr="008E5655">
        <w:rPr>
          <w:lang w:val="en-GB"/>
        </w:rPr>
        <w:t xml:space="preserve"> at the export-control stage, after preparation and packaging. </w:t>
      </w:r>
    </w:p>
    <w:p w:rsidR="0076620F" w:rsidRPr="008E5655" w:rsidRDefault="0076620F" w:rsidP="007F16EF">
      <w:pPr>
        <w:rPr>
          <w:lang w:val="en-GB"/>
        </w:rPr>
      </w:pPr>
      <w:r w:rsidRPr="008E5655">
        <w:rPr>
          <w:lang w:val="en-GB"/>
        </w:rPr>
        <w:t>However, if applied at stages following export, the holder/seller shall be responsible for observing the requirements of the standard. The holder/seller of products not in conformity with this standard may not display such products or offer them for sale, or deliver or market them in any other manner.</w:t>
      </w:r>
    </w:p>
    <w:p w:rsidR="0076620F" w:rsidRPr="008E5655" w:rsidRDefault="0076620F" w:rsidP="00104626">
      <w:pPr>
        <w:rPr>
          <w:rFonts w:cs="Calibri"/>
          <w:color w:val="002060"/>
          <w:sz w:val="24"/>
          <w:szCs w:val="24"/>
          <w:lang w:val="en-GB"/>
        </w:rPr>
      </w:pPr>
    </w:p>
    <w:p w:rsidR="0076620F" w:rsidRPr="008E5655" w:rsidRDefault="0076620F" w:rsidP="00104626">
      <w:pPr>
        <w:rPr>
          <w:rFonts w:ascii="Arial" w:hAnsi="Arial" w:cs="Arial"/>
          <w:color w:val="002060"/>
          <w:lang w:val="en-GB"/>
        </w:rPr>
      </w:pPr>
      <w:r w:rsidRPr="008E5655">
        <w:rPr>
          <w:rFonts w:ascii="Arial" w:hAnsi="Arial" w:cs="Arial"/>
          <w:b/>
          <w:bCs/>
          <w:color w:val="002060"/>
          <w:lang w:val="en-GB"/>
        </w:rPr>
        <w:t>A. Minimum requirements</w:t>
      </w:r>
      <w:r w:rsidR="000A5B05" w:rsidRPr="008E5655">
        <w:rPr>
          <w:rStyle w:val="DipnotBavurusu"/>
          <w:rFonts w:ascii="Arial" w:hAnsi="Arial" w:cs="Arial"/>
          <w:lang w:val="en-GB"/>
        </w:rPr>
        <w:footnoteReference w:id="1"/>
      </w:r>
    </w:p>
    <w:p w:rsidR="0076620F" w:rsidRPr="008E5655" w:rsidRDefault="0076620F" w:rsidP="007F16EF">
      <w:pPr>
        <w:rPr>
          <w:rFonts w:asciiTheme="minorHAnsi" w:hAnsiTheme="minorHAnsi"/>
          <w:lang w:val="en-GB"/>
        </w:rPr>
      </w:pPr>
      <w:r w:rsidRPr="008E5655">
        <w:rPr>
          <w:rFonts w:asciiTheme="minorHAnsi" w:hAnsiTheme="minorHAnsi"/>
          <w:lang w:val="en-GB"/>
        </w:rPr>
        <w:t>In all classes, subject to the special provisions for each class a</w:t>
      </w:r>
      <w:r w:rsidR="00DF19CA" w:rsidRPr="008E5655">
        <w:rPr>
          <w:rFonts w:asciiTheme="minorHAnsi" w:hAnsiTheme="minorHAnsi"/>
          <w:lang w:val="en-GB"/>
        </w:rPr>
        <w:t>nd the tolerances allowed, the inshell walnuts</w:t>
      </w:r>
      <w:r w:rsidRPr="008E5655">
        <w:rPr>
          <w:rFonts w:asciiTheme="minorHAnsi" w:hAnsiTheme="minorHAnsi"/>
          <w:lang w:val="en-GB"/>
        </w:rPr>
        <w:t xml:space="preserve"> must display the following characteristics: </w:t>
      </w:r>
    </w:p>
    <w:p w:rsidR="00027C71" w:rsidRPr="008E5655" w:rsidRDefault="00027C71" w:rsidP="00027C71">
      <w:pPr>
        <w:pStyle w:val="SingleTxtG"/>
        <w:ind w:left="360" w:hanging="360"/>
        <w:rPr>
          <w:rFonts w:asciiTheme="minorHAnsi" w:hAnsiTheme="minorHAnsi"/>
          <w:sz w:val="22"/>
          <w:szCs w:val="22"/>
        </w:rPr>
      </w:pPr>
      <w:r w:rsidRPr="008E5655">
        <w:rPr>
          <w:rFonts w:asciiTheme="minorHAnsi" w:hAnsiTheme="minorHAnsi"/>
          <w:sz w:val="22"/>
          <w:szCs w:val="22"/>
        </w:rPr>
        <w:t>(a)</w:t>
      </w:r>
      <w:r w:rsidRPr="008E5655">
        <w:rPr>
          <w:rFonts w:asciiTheme="minorHAnsi" w:hAnsiTheme="minorHAnsi"/>
          <w:sz w:val="22"/>
          <w:szCs w:val="22"/>
        </w:rPr>
        <w:tab/>
        <w:t>The shell must be:</w:t>
      </w:r>
    </w:p>
    <w:p w:rsidR="00027C71" w:rsidRPr="008E5655" w:rsidRDefault="00027C71" w:rsidP="00027C71">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intact; however, slight superficial damage and partially open walnuts are not considered as a defect, provided the kernel is physically protected</w:t>
      </w:r>
      <w:r w:rsidR="007E0D39" w:rsidRPr="008E5655">
        <w:rPr>
          <w:rFonts w:asciiTheme="minorHAnsi" w:hAnsiTheme="minorHAnsi"/>
          <w:sz w:val="22"/>
          <w:szCs w:val="22"/>
        </w:rPr>
        <w:t xml:space="preserve"> (photos 1.1 and </w:t>
      </w:r>
      <w:r w:rsidR="001A50F9" w:rsidRPr="008E5655">
        <w:rPr>
          <w:rFonts w:asciiTheme="minorHAnsi" w:hAnsiTheme="minorHAnsi"/>
          <w:sz w:val="22"/>
          <w:szCs w:val="22"/>
        </w:rPr>
        <w:t>1.2</w:t>
      </w:r>
      <w:r w:rsidR="00135B4D" w:rsidRPr="008E5655">
        <w:rPr>
          <w:rFonts w:asciiTheme="minorHAnsi" w:hAnsiTheme="minorHAnsi"/>
          <w:sz w:val="22"/>
          <w:szCs w:val="22"/>
        </w:rPr>
        <w:t>)</w:t>
      </w:r>
    </w:p>
    <w:p w:rsidR="00A93C85" w:rsidRPr="008E5655" w:rsidRDefault="006F6446" w:rsidP="00427D32">
      <w:pPr>
        <w:pStyle w:val="Bullet1G"/>
        <w:numPr>
          <w:ilvl w:val="0"/>
          <w:numId w:val="0"/>
        </w:numPr>
        <w:ind w:left="1701"/>
        <w:jc w:val="center"/>
        <w:rPr>
          <w:rFonts w:ascii="Arial Narrow" w:hAnsi="Arial Narrow"/>
          <w:bCs/>
          <w:color w:val="FF0000"/>
          <w:sz w:val="160"/>
          <w:szCs w:val="144"/>
        </w:rPr>
      </w:pPr>
      <w:r w:rsidRPr="008E5655">
        <w:rPr>
          <w:noProof/>
          <w:lang w:val="en-US"/>
        </w:rPr>
        <w:lastRenderedPageBreak/>
        <mc:AlternateContent>
          <mc:Choice Requires="wps">
            <w:drawing>
              <wp:anchor distT="0" distB="0" distL="114300" distR="114300" simplePos="0" relativeHeight="251680768" behindDoc="0" locked="0" layoutInCell="1" allowOverlap="1" wp14:anchorId="39998F73" wp14:editId="5320F62F">
                <wp:simplePos x="0" y="0"/>
                <wp:positionH relativeFrom="column">
                  <wp:posOffset>3606165</wp:posOffset>
                </wp:positionH>
                <wp:positionV relativeFrom="paragraph">
                  <wp:posOffset>655955</wp:posOffset>
                </wp:positionV>
                <wp:extent cx="9525" cy="447675"/>
                <wp:effectExtent l="53340" t="8255" r="51435" b="20320"/>
                <wp:wrapNone/>
                <wp:docPr id="5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83.95pt;margin-top:51.65pt;width:.75pt;height:3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">
                <v:stroke endarrow="block"/>
              </v:shape>
            </w:pict>
          </mc:Fallback>
        </mc:AlternateContent>
      </w:r>
      <w:r w:rsidRPr="008E5655">
        <w:rPr>
          <w:noProof/>
          <w:lang w:val="en-US"/>
        </w:rPr>
        <mc:AlternateContent>
          <mc:Choice Requires="wps">
            <w:drawing>
              <wp:anchor distT="0" distB="0" distL="114300" distR="114300" simplePos="0" relativeHeight="251679744" behindDoc="0" locked="0" layoutInCell="1" allowOverlap="1" wp14:anchorId="329146E3" wp14:editId="0A5935D4">
                <wp:simplePos x="0" y="0"/>
                <wp:positionH relativeFrom="column">
                  <wp:posOffset>3261360</wp:posOffset>
                </wp:positionH>
                <wp:positionV relativeFrom="paragraph">
                  <wp:posOffset>365125</wp:posOffset>
                </wp:positionV>
                <wp:extent cx="1131570" cy="414655"/>
                <wp:effectExtent l="3810" t="3175" r="0" b="127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Surface crack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56.8pt;margin-top:28.75pt;width:89.1pt;height:32.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OLtA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" filled="f" stroked="f">
                <v:textbox style="mso-fit-shape-to-text:t">
                  <w:txbxContent>
                    <w:p w:rsidR="00064B00" w:rsidRDefault="00064B00">
                      <w:r>
                        <w:t>Surface crack</w:t>
                      </w:r>
                    </w:p>
                  </w:txbxContent>
                </v:textbox>
              </v:shape>
            </w:pict>
          </mc:Fallback>
        </mc:AlternateContent>
      </w:r>
      <w:r w:rsidR="0024533D" w:rsidRPr="008E5655">
        <w:rPr>
          <w:rFonts w:ascii="Arial Narrow" w:eastAsia="Times New Roman" w:hAnsi="Arial Narrow"/>
          <w:bCs/>
          <w:noProof/>
          <w:color w:val="FF0000"/>
          <w:sz w:val="160"/>
          <w:szCs w:val="144"/>
          <w:lang w:val="en-US"/>
        </w:rPr>
        <w:drawing>
          <wp:inline distT="0" distB="0" distL="0" distR="0" wp14:anchorId="1B72C4CF" wp14:editId="1CF4F4EB">
            <wp:extent cx="4037725" cy="3280113"/>
            <wp:effectExtent l="0" t="0" r="0" b="0"/>
            <wp:docPr id="16" name="Picture 16" descr="C:\Users\Abhi\Desktop\Export\030613B\1-P10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030613B\1-P1060010.JPG"/>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039096" cy="3281227"/>
                    </a:xfrm>
                    <a:prstGeom prst="rect">
                      <a:avLst/>
                    </a:prstGeom>
                    <a:noFill/>
                    <a:ln>
                      <a:noFill/>
                    </a:ln>
                  </pic:spPr>
                </pic:pic>
              </a:graphicData>
            </a:graphic>
          </wp:inline>
        </w:drawing>
      </w:r>
    </w:p>
    <w:p w:rsidR="00A93C85" w:rsidRPr="008E5655" w:rsidRDefault="00A93C85" w:rsidP="00A93C85">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Slight superficial damage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A93C85" w:rsidRPr="008E5655" w:rsidRDefault="006F6446" w:rsidP="00A93C85">
      <w:pPr>
        <w:spacing w:line="240" w:lineRule="auto"/>
        <w:jc w:val="center"/>
        <w:rPr>
          <w:b/>
          <w:lang w:val="en-GB"/>
        </w:rPr>
      </w:pPr>
      <w:r w:rsidRPr="008E5655">
        <w:rPr>
          <w:noProof/>
          <w:lang w:val="en-US"/>
        </w:rPr>
        <mc:AlternateContent>
          <mc:Choice Requires="wps">
            <w:drawing>
              <wp:anchor distT="0" distB="0" distL="114300" distR="114300" simplePos="0" relativeHeight="251727872" behindDoc="0" locked="0" layoutInCell="1" allowOverlap="1" wp14:anchorId="7C64AC4A" wp14:editId="3D3299AE">
                <wp:simplePos x="0" y="0"/>
                <wp:positionH relativeFrom="column">
                  <wp:posOffset>2101215</wp:posOffset>
                </wp:positionH>
                <wp:positionV relativeFrom="paragraph">
                  <wp:posOffset>574040</wp:posOffset>
                </wp:positionV>
                <wp:extent cx="542925" cy="0"/>
                <wp:effectExtent l="5715" t="59690" r="22860" b="54610"/>
                <wp:wrapNone/>
                <wp:docPr id="5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65.45pt;margin-top:45.2pt;width:42.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">
                <v:stroke endarrow="block"/>
              </v:shape>
            </w:pict>
          </mc:Fallback>
        </mc:AlternateContent>
      </w:r>
      <w:r w:rsidRPr="008E5655">
        <w:rPr>
          <w:noProof/>
          <w:lang w:val="en-US"/>
        </w:rPr>
        <mc:AlternateContent>
          <mc:Choice Requires="wps">
            <w:drawing>
              <wp:anchor distT="0" distB="0" distL="114300" distR="114300" simplePos="0" relativeHeight="251726848" behindDoc="0" locked="0" layoutInCell="1" allowOverlap="1" wp14:anchorId="593E795B" wp14:editId="4CC28D65">
                <wp:simplePos x="0" y="0"/>
                <wp:positionH relativeFrom="column">
                  <wp:posOffset>1036320</wp:posOffset>
                </wp:positionH>
                <wp:positionV relativeFrom="paragraph">
                  <wp:posOffset>431165</wp:posOffset>
                </wp:positionV>
                <wp:extent cx="1064895" cy="414655"/>
                <wp:effectExtent l="0" t="2540" r="3810" b="1905"/>
                <wp:wrapNone/>
                <wp:docPr id="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Exposed kernel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27" type="#_x0000_t202" style="position:absolute;left:0;text-align:left;margin-left:81.6pt;margin-top:33.95pt;width:83.85pt;height:32.6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zA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" filled="f" stroked="f">
                <v:textbox style="mso-fit-shape-to-text:t">
                  <w:txbxContent>
                    <w:p w:rsidR="00064B00" w:rsidRDefault="00064B00">
                      <w:r>
                        <w:t>Exposed kernel</w:t>
                      </w:r>
                    </w:p>
                  </w:txbxContent>
                </v:textbox>
              </v:shape>
            </w:pict>
          </mc:Fallback>
        </mc:AlternateContent>
      </w:r>
      <w:r w:rsidRPr="008E5655">
        <w:rPr>
          <w:noProof/>
          <w:lang w:val="en-US"/>
        </w:rPr>
        <mc:AlternateContent>
          <mc:Choice Requires="wps">
            <w:drawing>
              <wp:anchor distT="0" distB="0" distL="114300" distR="114300" simplePos="0" relativeHeight="251675648" behindDoc="0" locked="0" layoutInCell="1" allowOverlap="1" wp14:anchorId="5EB746C3" wp14:editId="38229655">
                <wp:simplePos x="0" y="0"/>
                <wp:positionH relativeFrom="column">
                  <wp:posOffset>4124325</wp:posOffset>
                </wp:positionH>
                <wp:positionV relativeFrom="paragraph">
                  <wp:posOffset>490855</wp:posOffset>
                </wp:positionV>
                <wp:extent cx="523875" cy="3714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71475"/>
                        </a:xfrm>
                        <a:prstGeom prst="rect">
                          <a:avLst/>
                        </a:prstGeom>
                        <a:noFill/>
                        <a:ln w="9525">
                          <a:noFill/>
                          <a:miter lim="800000"/>
                          <a:headEnd/>
                          <a:tailEnd/>
                        </a:ln>
                      </wps:spPr>
                      <wps:txbx>
                        <w:txbxContent>
                          <w:p w:rsidR="00064B00" w:rsidRPr="00E5445C" w:rsidRDefault="00064B00" w:rsidP="00A93C85">
                            <w:pPr>
                              <w:rPr>
                                <w:b/>
                                <w:color w:val="FFFFFF" w:themeColor="background1"/>
                                <w:sz w:val="44"/>
                                <w:szCs w:val="44"/>
                              </w:rPr>
                            </w:pPr>
                            <w:r w:rsidRPr="00E5445C">
                              <w:rPr>
                                <w:b/>
                                <w:color w:val="FFFFFF" w:themeColor="background1"/>
                                <w:sz w:val="44"/>
                                <w:szCs w:val="44"/>
                              </w:rPr>
                              <w:t>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75pt;margin-top:38.65pt;width:41.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" filled="f" stroked="f">
                <v:textbox>
                  <w:txbxContent>
                    <w:p w:rsidR="00064B00" w:rsidRPr="00E5445C" w:rsidRDefault="00064B00" w:rsidP="00A93C85">
                      <w:pPr>
                        <w:rPr>
                          <w:b/>
                          <w:color w:val="FFFFFF" w:themeColor="background1"/>
                          <w:sz w:val="44"/>
                          <w:szCs w:val="44"/>
                        </w:rPr>
                      </w:pPr>
                      <w:r w:rsidRPr="00E5445C">
                        <w:rPr>
                          <w:b/>
                          <w:color w:val="FFFFFF" w:themeColor="background1"/>
                          <w:sz w:val="44"/>
                          <w:szCs w:val="44"/>
                        </w:rPr>
                        <w:t>¼”</w:t>
                      </w:r>
                    </w:p>
                  </w:txbxContent>
                </v:textbox>
              </v:shape>
            </w:pict>
          </mc:Fallback>
        </mc:AlternateContent>
      </w:r>
      <w:r w:rsidR="00A93C85" w:rsidRPr="008E5655">
        <w:rPr>
          <w:noProof/>
          <w:lang w:val="en-US"/>
        </w:rPr>
        <w:drawing>
          <wp:inline distT="0" distB="0" distL="0" distR="0" wp14:anchorId="21EE1F82" wp14:editId="473B95E4">
            <wp:extent cx="2400300" cy="2363331"/>
            <wp:effectExtent l="0" t="0" r="0" b="0"/>
            <wp:docPr id="18" name="Picture 11" descr="C:\Users\Jeremiah Szabo\Desktop\nuts\DSCF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emiah Szabo\Desktop\nuts\DSCF4400.JPG"/>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backgroundRemoval t="9983" b="96616" l="21673" r="82636"/>
                              </a14:imgEffect>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14081" r="9746"/>
                    <a:stretch/>
                  </pic:blipFill>
                  <pic:spPr bwMode="auto">
                    <a:xfrm>
                      <a:off x="0" y="0"/>
                      <a:ext cx="2410855" cy="2373724"/>
                    </a:xfrm>
                    <a:prstGeom prst="rect">
                      <a:avLst/>
                    </a:prstGeom>
                    <a:noFill/>
                    <a:ln w="158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3C85" w:rsidRPr="008E5655" w:rsidRDefault="00A93C85" w:rsidP="00A93C85">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Superficial damage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p>
    <w:p w:rsidR="00A93C85" w:rsidRPr="008E5655" w:rsidRDefault="00A93C85" w:rsidP="00A93C85">
      <w:pPr>
        <w:pStyle w:val="Bullet1G"/>
        <w:numPr>
          <w:ilvl w:val="0"/>
          <w:numId w:val="0"/>
        </w:numPr>
        <w:ind w:left="1701" w:hanging="170"/>
        <w:rPr>
          <w:rFonts w:asciiTheme="minorHAnsi" w:hAnsiTheme="minorHAnsi"/>
          <w:sz w:val="22"/>
          <w:szCs w:val="22"/>
        </w:rPr>
      </w:pPr>
    </w:p>
    <w:p w:rsidR="00A93C85" w:rsidRPr="008E5655" w:rsidRDefault="00A93C85"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r w:rsidRPr="008E5655">
        <w:rPr>
          <w:noProof/>
          <w:lang w:val="en-US"/>
        </w:rPr>
        <w:drawing>
          <wp:inline distT="0" distB="0" distL="0" distR="0" wp14:anchorId="53F23999" wp14:editId="0E988065">
            <wp:extent cx="2990850" cy="2138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13172" cy="2154019"/>
                    </a:xfrm>
                    <a:prstGeom prst="rect">
                      <a:avLst/>
                    </a:prstGeom>
                  </pic:spPr>
                </pic:pic>
              </a:graphicData>
            </a:graphic>
          </wp:inline>
        </w:drawing>
      </w: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13483F">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Misshapen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13483F" w:rsidRPr="008E5655" w:rsidRDefault="0013483F" w:rsidP="00A93C85">
      <w:pPr>
        <w:pStyle w:val="Bullet1G"/>
        <w:numPr>
          <w:ilvl w:val="0"/>
          <w:numId w:val="0"/>
        </w:numPr>
        <w:ind w:left="1701" w:hanging="170"/>
        <w:rPr>
          <w:rFonts w:asciiTheme="minorHAnsi" w:hAnsiTheme="minorHAnsi"/>
          <w:sz w:val="22"/>
          <w:szCs w:val="22"/>
        </w:rPr>
      </w:pPr>
    </w:p>
    <w:p w:rsidR="00373EA9" w:rsidRPr="008E5655" w:rsidRDefault="00373EA9" w:rsidP="00373EA9">
      <w:pPr>
        <w:pStyle w:val="Bullet1G"/>
        <w:numPr>
          <w:ilvl w:val="0"/>
          <w:numId w:val="0"/>
        </w:numPr>
        <w:ind w:left="1701" w:hanging="170"/>
        <w:rPr>
          <w:rFonts w:asciiTheme="minorHAnsi" w:hAnsiTheme="minorHAnsi"/>
          <w:sz w:val="22"/>
          <w:szCs w:val="22"/>
        </w:rPr>
      </w:pPr>
    </w:p>
    <w:p w:rsidR="00373EA9" w:rsidRPr="008E5655" w:rsidRDefault="00373EA9" w:rsidP="00373EA9">
      <w:pPr>
        <w:pStyle w:val="Bullet1G"/>
        <w:numPr>
          <w:ilvl w:val="0"/>
          <w:numId w:val="0"/>
        </w:numPr>
        <w:ind w:left="360"/>
        <w:rPr>
          <w:rFonts w:asciiTheme="minorHAnsi" w:hAnsiTheme="minorHAnsi" w:cs="Calibri"/>
          <w:i/>
          <w:sz w:val="22"/>
          <w:szCs w:val="22"/>
        </w:rPr>
      </w:pPr>
      <w:r w:rsidRPr="008E5655">
        <w:rPr>
          <w:rFonts w:asciiTheme="minorHAnsi" w:hAnsiTheme="minorHAnsi"/>
          <w:b/>
          <w:sz w:val="22"/>
          <w:szCs w:val="22"/>
        </w:rPr>
        <w:t>Interpretation:</w:t>
      </w:r>
      <w:r w:rsidRPr="008E5655">
        <w:rPr>
          <w:rFonts w:asciiTheme="minorHAnsi" w:hAnsiTheme="minorHAnsi"/>
          <w:sz w:val="22"/>
          <w:szCs w:val="22"/>
        </w:rPr>
        <w:t xml:space="preserve"> </w:t>
      </w:r>
      <w:r w:rsidRPr="008E5655">
        <w:rPr>
          <w:rFonts w:asciiTheme="minorHAnsi" w:hAnsiTheme="minorHAnsi" w:cs="Calibri"/>
          <w:i/>
          <w:sz w:val="22"/>
          <w:szCs w:val="22"/>
        </w:rPr>
        <w:t>The whole inshell walnuts must have no damage or injury</w:t>
      </w:r>
      <w:r w:rsidR="007E0D39" w:rsidRPr="008E5655">
        <w:rPr>
          <w:rFonts w:asciiTheme="minorHAnsi" w:hAnsiTheme="minorHAnsi" w:cs="Calibri"/>
          <w:i/>
          <w:sz w:val="22"/>
          <w:szCs w:val="22"/>
        </w:rPr>
        <w:t>. I</w:t>
      </w:r>
      <w:r w:rsidRPr="008E5655">
        <w:rPr>
          <w:rFonts w:asciiTheme="minorHAnsi" w:hAnsiTheme="minorHAnsi" w:cs="Calibri"/>
          <w:i/>
          <w:sz w:val="22"/>
          <w:szCs w:val="22"/>
        </w:rPr>
        <w:t>nshell walnuts that have holes that expose the interior of the produce are not allowed.</w:t>
      </w:r>
    </w:p>
    <w:p w:rsidR="00A93C85" w:rsidRPr="008E5655" w:rsidRDefault="00A93C85" w:rsidP="00A93C85">
      <w:pPr>
        <w:pStyle w:val="Bullet1G"/>
        <w:numPr>
          <w:ilvl w:val="0"/>
          <w:numId w:val="0"/>
        </w:numPr>
        <w:ind w:left="1701" w:hanging="170"/>
        <w:rPr>
          <w:rFonts w:asciiTheme="minorHAnsi" w:hAnsiTheme="minorHAnsi"/>
          <w:sz w:val="22"/>
          <w:szCs w:val="22"/>
        </w:rPr>
      </w:pPr>
    </w:p>
    <w:p w:rsidR="00027C71" w:rsidRPr="008E5655" w:rsidRDefault="00027C71" w:rsidP="00027C71">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 xml:space="preserve">clean; practically free of any visible foreign matter, including residues of adhering husk and dirt affecting in aggregate more than 10 per cent of the total surface area </w:t>
      </w:r>
      <w:r w:rsidR="001A50F9" w:rsidRPr="008E5655">
        <w:rPr>
          <w:rFonts w:asciiTheme="minorHAnsi" w:hAnsiTheme="minorHAnsi"/>
          <w:sz w:val="22"/>
          <w:szCs w:val="22"/>
        </w:rPr>
        <w:t>(photo</w:t>
      </w:r>
      <w:r w:rsidR="001D0345" w:rsidRPr="008E5655">
        <w:rPr>
          <w:rFonts w:asciiTheme="minorHAnsi" w:hAnsiTheme="minorHAnsi"/>
          <w:sz w:val="22"/>
          <w:szCs w:val="22"/>
        </w:rPr>
        <w:t>s</w:t>
      </w:r>
      <w:r w:rsidR="001A50F9" w:rsidRPr="008E5655">
        <w:rPr>
          <w:rFonts w:asciiTheme="minorHAnsi" w:hAnsiTheme="minorHAnsi"/>
          <w:sz w:val="22"/>
          <w:szCs w:val="22"/>
        </w:rPr>
        <w:t xml:space="preserve"> 1.</w:t>
      </w:r>
      <w:r w:rsidR="00AD56CC" w:rsidRPr="008E5655">
        <w:rPr>
          <w:rFonts w:asciiTheme="minorHAnsi" w:hAnsiTheme="minorHAnsi"/>
          <w:sz w:val="22"/>
          <w:szCs w:val="22"/>
        </w:rPr>
        <w:t>4</w:t>
      </w:r>
      <w:r w:rsidR="00FF3D97" w:rsidRPr="008E5655">
        <w:rPr>
          <w:rFonts w:asciiTheme="minorHAnsi" w:hAnsiTheme="minorHAnsi"/>
          <w:sz w:val="22"/>
          <w:szCs w:val="22"/>
        </w:rPr>
        <w:t>, 1.</w:t>
      </w:r>
      <w:r w:rsidR="00AD56CC" w:rsidRPr="008E5655">
        <w:rPr>
          <w:rFonts w:asciiTheme="minorHAnsi" w:hAnsiTheme="minorHAnsi"/>
          <w:sz w:val="22"/>
          <w:szCs w:val="22"/>
        </w:rPr>
        <w:t>5</w:t>
      </w:r>
      <w:r w:rsidR="008263DD" w:rsidRPr="008E5655">
        <w:rPr>
          <w:rFonts w:asciiTheme="minorHAnsi" w:hAnsiTheme="minorHAnsi"/>
          <w:sz w:val="22"/>
          <w:szCs w:val="22"/>
        </w:rPr>
        <w:t>, 1.</w:t>
      </w:r>
      <w:r w:rsidR="00AD56CC" w:rsidRPr="008E5655">
        <w:rPr>
          <w:rFonts w:asciiTheme="minorHAnsi" w:hAnsiTheme="minorHAnsi"/>
          <w:sz w:val="22"/>
          <w:szCs w:val="22"/>
        </w:rPr>
        <w:t>6</w:t>
      </w:r>
      <w:r w:rsidR="001D0345" w:rsidRPr="008E5655">
        <w:rPr>
          <w:rFonts w:asciiTheme="minorHAnsi" w:hAnsiTheme="minorHAnsi"/>
          <w:sz w:val="22"/>
          <w:szCs w:val="22"/>
        </w:rPr>
        <w:t xml:space="preserve">, </w:t>
      </w:r>
      <w:r w:rsidR="008263DD" w:rsidRPr="008E5655">
        <w:rPr>
          <w:rFonts w:asciiTheme="minorHAnsi" w:hAnsiTheme="minorHAnsi"/>
          <w:sz w:val="22"/>
          <w:szCs w:val="22"/>
        </w:rPr>
        <w:t>1.</w:t>
      </w:r>
      <w:r w:rsidR="00AD56CC" w:rsidRPr="008E5655">
        <w:rPr>
          <w:rFonts w:asciiTheme="minorHAnsi" w:hAnsiTheme="minorHAnsi"/>
          <w:sz w:val="22"/>
          <w:szCs w:val="22"/>
        </w:rPr>
        <w:t>7</w:t>
      </w:r>
      <w:r w:rsidR="001D0345" w:rsidRPr="008E5655">
        <w:rPr>
          <w:rFonts w:asciiTheme="minorHAnsi" w:hAnsiTheme="minorHAnsi"/>
          <w:sz w:val="22"/>
          <w:szCs w:val="22"/>
        </w:rPr>
        <w:t xml:space="preserve"> and 1.8</w:t>
      </w:r>
      <w:r w:rsidR="00135B4D" w:rsidRPr="008E5655">
        <w:rPr>
          <w:rFonts w:asciiTheme="minorHAnsi" w:hAnsiTheme="minorHAnsi"/>
          <w:sz w:val="22"/>
          <w:szCs w:val="22"/>
        </w:rPr>
        <w:t>)</w:t>
      </w:r>
      <w:r w:rsidR="00A93C85" w:rsidRPr="008E5655">
        <w:rPr>
          <w:rFonts w:asciiTheme="minorHAnsi" w:hAnsiTheme="minorHAnsi"/>
          <w:sz w:val="22"/>
          <w:szCs w:val="22"/>
        </w:rPr>
        <w:t>.</w:t>
      </w:r>
    </w:p>
    <w:p w:rsidR="00FF3D97" w:rsidRPr="008E5655" w:rsidRDefault="006F6446" w:rsidP="00C14595">
      <w:pPr>
        <w:pStyle w:val="Bullet1G"/>
        <w:numPr>
          <w:ilvl w:val="0"/>
          <w:numId w:val="0"/>
        </w:numPr>
        <w:ind w:left="1701" w:hanging="170"/>
        <w:jc w:val="center"/>
        <w:rPr>
          <w:rFonts w:asciiTheme="minorHAnsi" w:hAnsiTheme="minorHAnsi"/>
          <w:sz w:val="22"/>
          <w:szCs w:val="22"/>
        </w:rPr>
      </w:pPr>
      <w:r w:rsidRPr="008E5655">
        <w:rPr>
          <w:noProof/>
          <w:lang w:val="en-US"/>
        </w:rPr>
        <mc:AlternateContent>
          <mc:Choice Requires="wps">
            <w:drawing>
              <wp:anchor distT="0" distB="0" distL="114300" distR="114300" simplePos="0" relativeHeight="251683840" behindDoc="0" locked="0" layoutInCell="1" allowOverlap="1" wp14:anchorId="0B82660E" wp14:editId="2491E5E1">
                <wp:simplePos x="0" y="0"/>
                <wp:positionH relativeFrom="column">
                  <wp:posOffset>2167890</wp:posOffset>
                </wp:positionH>
                <wp:positionV relativeFrom="paragraph">
                  <wp:posOffset>651510</wp:posOffset>
                </wp:positionV>
                <wp:extent cx="361950" cy="0"/>
                <wp:effectExtent l="5715" t="60960" r="22860" b="5334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70.7pt;margin-top:51.3pt;width:2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iqNQIAAF4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">
                <v:stroke endarrow="block"/>
              </v:shape>
            </w:pict>
          </mc:Fallback>
        </mc:AlternateContent>
      </w:r>
      <w:r w:rsidRPr="008E5655">
        <w:rPr>
          <w:noProof/>
          <w:lang w:val="en-US"/>
        </w:rPr>
        <mc:AlternateContent>
          <mc:Choice Requires="wps">
            <w:drawing>
              <wp:anchor distT="0" distB="0" distL="114300" distR="114300" simplePos="0" relativeHeight="251682816" behindDoc="0" locked="0" layoutInCell="1" allowOverlap="1" wp14:anchorId="0C2CA476" wp14:editId="27ADED6E">
                <wp:simplePos x="0" y="0"/>
                <wp:positionH relativeFrom="column">
                  <wp:posOffset>1303020</wp:posOffset>
                </wp:positionH>
                <wp:positionV relativeFrom="paragraph">
                  <wp:posOffset>537210</wp:posOffset>
                </wp:positionV>
                <wp:extent cx="1064895" cy="414655"/>
                <wp:effectExtent l="0" t="3810" r="3810" b="635"/>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Adhering hull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9" type="#_x0000_t202" style="position:absolute;left:0;text-align:left;margin-left:102.6pt;margin-top:42.3pt;width:83.85pt;height:32.6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Dz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" filled="f" stroked="f">
                <v:textbox style="mso-fit-shape-to-text:t">
                  <w:txbxContent>
                    <w:p w:rsidR="00064B00" w:rsidRDefault="00064B00">
                      <w:r>
                        <w:t>Adhering hull</w:t>
                      </w:r>
                    </w:p>
                  </w:txbxContent>
                </v:textbox>
              </v:shape>
            </w:pict>
          </mc:Fallback>
        </mc:AlternateContent>
      </w:r>
      <w:r w:rsidRPr="008E5655">
        <w:rPr>
          <w:noProof/>
          <w:lang w:val="en-US"/>
        </w:rPr>
        <mc:AlternateContent>
          <mc:Choice Requires="wps">
            <w:drawing>
              <wp:anchor distT="0" distB="0" distL="114300" distR="114300" simplePos="0" relativeHeight="251705344" behindDoc="0" locked="0" layoutInCell="1" allowOverlap="1" wp14:anchorId="567A4F08" wp14:editId="2D36B6FB">
                <wp:simplePos x="0" y="0"/>
                <wp:positionH relativeFrom="column">
                  <wp:posOffset>2501265</wp:posOffset>
                </wp:positionH>
                <wp:positionV relativeFrom="paragraph">
                  <wp:posOffset>356235</wp:posOffset>
                </wp:positionV>
                <wp:extent cx="628650" cy="714375"/>
                <wp:effectExtent l="5715" t="13335" r="13335" b="5715"/>
                <wp:wrapNone/>
                <wp:docPr id="5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7143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96.95pt;margin-top:28.05pt;width:49.5pt;height:5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" filled="f"/>
            </w:pict>
          </mc:Fallback>
        </mc:AlternateContent>
      </w:r>
      <w:r w:rsidR="00C14595" w:rsidRPr="008E5655">
        <w:rPr>
          <w:rFonts w:asciiTheme="minorHAnsi" w:hAnsiTheme="minorHAnsi"/>
          <w:noProof/>
          <w:sz w:val="22"/>
          <w:szCs w:val="22"/>
          <w:lang w:val="en-US"/>
        </w:rPr>
        <w:drawing>
          <wp:inline distT="0" distB="0" distL="0" distR="0" wp14:anchorId="27168331" wp14:editId="25B3B7A2">
            <wp:extent cx="2790825" cy="2074928"/>
            <wp:effectExtent l="0" t="0" r="0" b="0"/>
            <wp:docPr id="2" name="Picture 2" descr="C:\Users\Abhi\Desktop\Export\Walnuts\Walnuts\1-P105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Walnuts\1-P1050597.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24905" cy="2100266"/>
                    </a:xfrm>
                    <a:prstGeom prst="rect">
                      <a:avLst/>
                    </a:prstGeom>
                    <a:noFill/>
                    <a:ln>
                      <a:noFill/>
                    </a:ln>
                  </pic:spPr>
                </pic:pic>
              </a:graphicData>
            </a:graphic>
          </wp:inline>
        </w:drawing>
      </w:r>
    </w:p>
    <w:p w:rsidR="00E724B8" w:rsidRPr="008E5655" w:rsidRDefault="00E724B8" w:rsidP="00E724B8">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Adhering Hull/husk &lt; 10%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FF3D97" w:rsidRPr="008E5655" w:rsidRDefault="00FF3D97" w:rsidP="00FF3D97">
      <w:pPr>
        <w:pStyle w:val="Bullet1G"/>
        <w:numPr>
          <w:ilvl w:val="0"/>
          <w:numId w:val="0"/>
        </w:numPr>
        <w:ind w:left="1701" w:hanging="170"/>
        <w:rPr>
          <w:rFonts w:asciiTheme="minorHAnsi" w:hAnsiTheme="minorHAnsi"/>
          <w:sz w:val="22"/>
          <w:szCs w:val="22"/>
        </w:rPr>
      </w:pPr>
    </w:p>
    <w:p w:rsidR="001740A6" w:rsidRPr="008E5655" w:rsidRDefault="006F6446" w:rsidP="001740A6">
      <w:pPr>
        <w:pStyle w:val="Bullet1G"/>
        <w:numPr>
          <w:ilvl w:val="0"/>
          <w:numId w:val="0"/>
        </w:numPr>
        <w:ind w:left="1701" w:hanging="170"/>
        <w:jc w:val="center"/>
        <w:rPr>
          <w:rFonts w:asciiTheme="minorHAnsi" w:hAnsiTheme="minorHAnsi"/>
          <w:sz w:val="22"/>
          <w:szCs w:val="22"/>
        </w:rPr>
      </w:pPr>
      <w:r w:rsidRPr="008E5655">
        <w:rPr>
          <w:noProof/>
          <w:lang w:val="en-US"/>
        </w:rPr>
        <w:lastRenderedPageBreak/>
        <mc:AlternateContent>
          <mc:Choice Requires="wps">
            <w:drawing>
              <wp:anchor distT="0" distB="0" distL="114300" distR="114300" simplePos="0" relativeHeight="251704320" behindDoc="0" locked="0" layoutInCell="1" allowOverlap="1" wp14:anchorId="7A988A9B" wp14:editId="490A4475">
                <wp:simplePos x="0" y="0"/>
                <wp:positionH relativeFrom="column">
                  <wp:posOffset>1986915</wp:posOffset>
                </wp:positionH>
                <wp:positionV relativeFrom="paragraph">
                  <wp:posOffset>1315085</wp:posOffset>
                </wp:positionV>
                <wp:extent cx="381000" cy="0"/>
                <wp:effectExtent l="5715" t="57785" r="22860" b="56515"/>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6.45pt;margin-top:103.55pt;width:30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AF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IGR&#10;Ij3M6HHvdUyNpvehQYNxBdhVamtDifSoXsyTpt8cUrrqiGp5tH49GXDOgkfyziVcnIE0u+GzZmBD&#10;IEHs1rGxfQgJfUDHOJTTbSj86BGFj9N5lqY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">
                <v:stroke endarrow="block"/>
              </v:shape>
            </w:pict>
          </mc:Fallback>
        </mc:AlternateContent>
      </w:r>
      <w:r w:rsidRPr="008E5655">
        <w:rPr>
          <w:noProof/>
          <w:lang w:val="en-US"/>
        </w:rPr>
        <mc:AlternateContent>
          <mc:Choice Requires="wps">
            <w:drawing>
              <wp:anchor distT="0" distB="0" distL="114300" distR="114300" simplePos="0" relativeHeight="251703296" behindDoc="0" locked="0" layoutInCell="1" allowOverlap="1" wp14:anchorId="29F128ED" wp14:editId="23BBDF92">
                <wp:simplePos x="0" y="0"/>
                <wp:positionH relativeFrom="column">
                  <wp:posOffset>1341120</wp:posOffset>
                </wp:positionH>
                <wp:positionV relativeFrom="paragraph">
                  <wp:posOffset>1162685</wp:posOffset>
                </wp:positionV>
                <wp:extent cx="1026795" cy="483870"/>
                <wp:effectExtent l="0" t="635" r="3810" b="127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sidP="00E7108D">
                            <w:pPr>
                              <w:spacing w:after="0"/>
                            </w:pPr>
                            <w:r>
                              <w:t>Adhering</w:t>
                            </w:r>
                          </w:p>
                          <w:p w:rsidR="00064B00" w:rsidRDefault="00064B00" w:rsidP="00E7108D">
                            <w:pPr>
                              <w:spacing w:after="0"/>
                            </w:pPr>
                            <w:r>
                              <w:t xml:space="preserve"> </w:t>
                            </w:r>
                            <w:r>
                              <w:t>hull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0" type="#_x0000_t202" style="position:absolute;left:0;text-align:left;margin-left:105.6pt;margin-top:91.55pt;width:80.85pt;height:38.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BtugIAAMI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" filled="f" stroked="f">
                <v:textbox style="mso-fit-shape-to-text:t">
                  <w:txbxContent>
                    <w:p w:rsidR="00064B00" w:rsidRDefault="00064B00" w:rsidP="00E7108D">
                      <w:pPr>
                        <w:spacing w:after="0"/>
                      </w:pPr>
                      <w:r>
                        <w:t>Adhering</w:t>
                      </w:r>
                    </w:p>
                    <w:p w:rsidR="00064B00" w:rsidRDefault="00064B00" w:rsidP="00E7108D">
                      <w:pPr>
                        <w:spacing w:after="0"/>
                      </w:pPr>
                      <w:r>
                        <w:t xml:space="preserve"> </w:t>
                      </w:r>
                      <w:proofErr w:type="gramStart"/>
                      <w:r>
                        <w:t>hull</w:t>
                      </w:r>
                      <w:proofErr w:type="gramEnd"/>
                    </w:p>
                  </w:txbxContent>
                </v:textbox>
              </v:shape>
            </w:pict>
          </mc:Fallback>
        </mc:AlternateContent>
      </w:r>
      <w:r w:rsidR="001740A6" w:rsidRPr="008E5655">
        <w:rPr>
          <w:rFonts w:asciiTheme="minorHAnsi" w:hAnsiTheme="minorHAnsi"/>
          <w:noProof/>
          <w:sz w:val="22"/>
          <w:szCs w:val="22"/>
          <w:lang w:val="en-US"/>
        </w:rPr>
        <w:drawing>
          <wp:inline distT="0" distB="0" distL="0" distR="0" wp14:anchorId="797CA4D9" wp14:editId="3DCD1D9B">
            <wp:extent cx="3962400" cy="3020642"/>
            <wp:effectExtent l="0" t="0" r="0" b="0"/>
            <wp:docPr id="7" name="Picture 7" descr="C:\Users\Abhi\Desktop\Export\Walnuts\Walnuts\1-P10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hi\Desktop\Export\Walnuts\Walnuts\1-P1050534.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963835" cy="3021736"/>
                    </a:xfrm>
                    <a:prstGeom prst="rect">
                      <a:avLst/>
                    </a:prstGeom>
                    <a:noFill/>
                    <a:ln>
                      <a:noFill/>
                    </a:ln>
                  </pic:spPr>
                </pic:pic>
              </a:graphicData>
            </a:graphic>
          </wp:inline>
        </w:drawing>
      </w:r>
    </w:p>
    <w:p w:rsidR="001740A6" w:rsidRPr="008E5655" w:rsidRDefault="001F6E0B" w:rsidP="001740A6">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Adhering Hull/husk &gt; 10% (Not Allowed</w:t>
      </w:r>
      <w:r w:rsidR="001740A6" w:rsidRPr="008E5655">
        <w:rPr>
          <w:rFonts w:ascii="Arial Narrow" w:hAnsi="Arial Narrow"/>
          <w:bCs/>
          <w:color w:val="auto"/>
          <w:sz w:val="20"/>
          <w:szCs w:val="20"/>
          <w:lang w:val="en-GB"/>
        </w:rPr>
        <w:t>)</w:t>
      </w: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noProof/>
          <w:color w:val="auto"/>
          <w:sz w:val="20"/>
          <w:szCs w:val="20"/>
          <w:lang w:val="en-US"/>
        </w:rPr>
        <w:drawing>
          <wp:inline distT="0" distB="0" distL="0" distR="0" wp14:anchorId="00F5980F" wp14:editId="68D71545">
            <wp:extent cx="2933700" cy="2831020"/>
            <wp:effectExtent l="0" t="0" r="0" b="0"/>
            <wp:docPr id="2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938913" cy="2836050"/>
                    </a:xfrm>
                    <a:prstGeom prst="rect">
                      <a:avLst/>
                    </a:prstGeom>
                  </pic:spPr>
                </pic:pic>
              </a:graphicData>
            </a:graphic>
          </wp:inline>
        </w:drawing>
      </w:r>
    </w:p>
    <w:p w:rsidR="00093E66" w:rsidRPr="008E5655" w:rsidRDefault="00093E66" w:rsidP="00093E66">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 xml:space="preserve">Clean shell </w:t>
      </w:r>
      <w:r w:rsidR="00CE079A" w:rsidRPr="008E5655">
        <w:rPr>
          <w:rFonts w:ascii="Arial Narrow" w:hAnsi="Arial Narrow"/>
          <w:bCs/>
          <w:color w:val="auto"/>
          <w:sz w:val="20"/>
          <w:szCs w:val="20"/>
          <w:lang w:val="en-GB"/>
        </w:rPr>
        <w:t>(</w:t>
      </w:r>
      <w:r w:rsidR="001F6E0B" w:rsidRPr="008E5655">
        <w:rPr>
          <w:rFonts w:ascii="Arial Narrow" w:hAnsi="Arial Narrow"/>
          <w:bCs/>
          <w:color w:val="auto"/>
          <w:sz w:val="20"/>
          <w:szCs w:val="20"/>
          <w:lang w:val="en-GB"/>
        </w:rPr>
        <w:t>Allowed</w:t>
      </w:r>
      <w:r w:rsidR="00CE079A" w:rsidRPr="008E5655">
        <w:rPr>
          <w:rFonts w:ascii="Arial Narrow" w:hAnsi="Arial Narrow"/>
          <w:bCs/>
          <w:color w:val="auto"/>
          <w:sz w:val="20"/>
          <w:szCs w:val="20"/>
          <w:lang w:val="en-GB"/>
        </w:rPr>
        <w:t>)</w:t>
      </w: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E724B8" w:rsidRPr="008E5655" w:rsidRDefault="006F6446" w:rsidP="00E724B8">
      <w:pPr>
        <w:pStyle w:val="Default"/>
        <w:spacing w:before="360" w:after="240"/>
        <w:ind w:right="1120"/>
        <w:jc w:val="center"/>
        <w:rPr>
          <w:rFonts w:ascii="Arial Narrow" w:hAnsi="Arial Narrow"/>
          <w:bCs/>
          <w:color w:val="1F497D"/>
          <w:sz w:val="20"/>
          <w:szCs w:val="20"/>
          <w:lang w:val="en-GB"/>
        </w:rPr>
      </w:pPr>
      <w:r w:rsidRPr="008E5655">
        <w:rPr>
          <w:noProof/>
          <w:lang w:val="en-US"/>
        </w:rPr>
        <mc:AlternateContent>
          <mc:Choice Requires="wps">
            <w:drawing>
              <wp:anchor distT="0" distB="0" distL="114300" distR="114300" simplePos="0" relativeHeight="251707392" behindDoc="0" locked="0" layoutInCell="1" allowOverlap="1" wp14:anchorId="1E57DD26" wp14:editId="2BCBBB05">
                <wp:simplePos x="0" y="0"/>
                <wp:positionH relativeFrom="column">
                  <wp:posOffset>2310765</wp:posOffset>
                </wp:positionH>
                <wp:positionV relativeFrom="paragraph">
                  <wp:posOffset>779780</wp:posOffset>
                </wp:positionV>
                <wp:extent cx="619125" cy="447675"/>
                <wp:effectExtent l="5715" t="8255" r="13335" b="10795"/>
                <wp:wrapNone/>
                <wp:docPr id="4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76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1.95pt;margin-top:61.4pt;width:48.7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" filled="f"/>
            </w:pict>
          </mc:Fallback>
        </mc:AlternateContent>
      </w:r>
      <w:r w:rsidRPr="008E5655">
        <w:rPr>
          <w:noProof/>
          <w:lang w:val="en-US"/>
        </w:rPr>
        <mc:AlternateContent>
          <mc:Choice Requires="wps">
            <w:drawing>
              <wp:anchor distT="0" distB="0" distL="114300" distR="114300" simplePos="0" relativeHeight="251685888" behindDoc="0" locked="0" layoutInCell="1" allowOverlap="1" wp14:anchorId="41D27BD8" wp14:editId="42E5DCD1">
                <wp:simplePos x="0" y="0"/>
                <wp:positionH relativeFrom="column">
                  <wp:posOffset>3393440</wp:posOffset>
                </wp:positionH>
                <wp:positionV relativeFrom="paragraph">
                  <wp:posOffset>198755</wp:posOffset>
                </wp:positionV>
                <wp:extent cx="794385" cy="492760"/>
                <wp:effectExtent l="2540" t="0" r="3175" b="381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sidP="00AA4854">
                            <w:pPr>
                              <w:spacing w:after="0"/>
                              <w:jc w:val="center"/>
                            </w:pPr>
                            <w:r>
                              <w:t>Adhering</w:t>
                            </w:r>
                          </w:p>
                          <w:p w:rsidR="00064B00" w:rsidRDefault="00064B00" w:rsidP="00AA4854">
                            <w:pPr>
                              <w:spacing w:after="0"/>
                              <w:jc w:val="center"/>
                            </w:pPr>
                            <w:r>
                              <w:t>dirt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67.2pt;margin-top:15.65pt;width:62.55pt;height:3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CuwIAAME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" filled="f" stroked="f">
                <v:textbox>
                  <w:txbxContent>
                    <w:p w:rsidR="00064B00" w:rsidRDefault="00064B00" w:rsidP="00AA4854">
                      <w:pPr>
                        <w:spacing w:after="0"/>
                        <w:jc w:val="center"/>
                      </w:pPr>
                      <w:proofErr w:type="spellStart"/>
                      <w:r>
                        <w:t>Adhering</w:t>
                      </w:r>
                      <w:proofErr w:type="spellEnd"/>
                    </w:p>
                    <w:p w:rsidR="00064B00" w:rsidRDefault="00064B00" w:rsidP="00AA4854">
                      <w:pPr>
                        <w:spacing w:after="0"/>
                        <w:jc w:val="center"/>
                      </w:pPr>
                      <w:proofErr w:type="spellStart"/>
                      <w:proofErr w:type="gramStart"/>
                      <w:r>
                        <w:t>dirt</w:t>
                      </w:r>
                      <w:proofErr w:type="spellEnd"/>
                      <w:proofErr w:type="gramEnd"/>
                    </w:p>
                  </w:txbxContent>
                </v:textbox>
              </v:shape>
            </w:pict>
          </mc:Fallback>
        </mc:AlternateContent>
      </w:r>
      <w:r w:rsidRPr="008E5655">
        <w:rPr>
          <w:noProof/>
          <w:lang w:val="en-US"/>
        </w:rPr>
        <mc:AlternateContent>
          <mc:Choice Requires="wps">
            <w:drawing>
              <wp:anchor distT="0" distB="0" distL="114300" distR="114300" simplePos="0" relativeHeight="251686912" behindDoc="0" locked="0" layoutInCell="1" allowOverlap="1" wp14:anchorId="0755257B" wp14:editId="688B9435">
                <wp:simplePos x="0" y="0"/>
                <wp:positionH relativeFrom="column">
                  <wp:posOffset>2882265</wp:posOffset>
                </wp:positionH>
                <wp:positionV relativeFrom="paragraph">
                  <wp:posOffset>541655</wp:posOffset>
                </wp:positionV>
                <wp:extent cx="600075" cy="352425"/>
                <wp:effectExtent l="43815" t="8255" r="13335" b="58420"/>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26.95pt;margin-top:42.65pt;width:47.25pt;height:27.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jvPgIAAG0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">
                <v:stroke endarrow="block"/>
              </v:shape>
            </w:pict>
          </mc:Fallback>
        </mc:AlternateContent>
      </w:r>
      <w:r w:rsidR="00785E94" w:rsidRPr="008E5655">
        <w:rPr>
          <w:rFonts w:ascii="Calibri" w:hAnsi="Calibri"/>
          <w:noProof/>
          <w:color w:val="auto"/>
          <w:sz w:val="22"/>
          <w:szCs w:val="22"/>
          <w:lang w:val="en-GB"/>
        </w:rPr>
        <w:t xml:space="preserve"> </w:t>
      </w:r>
      <w:r w:rsidR="00785E94" w:rsidRPr="008E5655">
        <w:rPr>
          <w:rFonts w:ascii="Arial Narrow" w:hAnsi="Arial Narrow"/>
          <w:bCs/>
          <w:noProof/>
          <w:color w:val="1F497D"/>
          <w:sz w:val="20"/>
          <w:szCs w:val="20"/>
          <w:lang w:val="en-US"/>
        </w:rPr>
        <w:drawing>
          <wp:inline distT="0" distB="0" distL="0" distR="0" wp14:anchorId="4DC19BC1" wp14:editId="1781278A">
            <wp:extent cx="3103819" cy="2405459"/>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email">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a:ext>
                      </a:extLst>
                    </a:blip>
                    <a:stretch>
                      <a:fillRect/>
                    </a:stretch>
                  </pic:blipFill>
                  <pic:spPr>
                    <a:xfrm>
                      <a:off x="0" y="0"/>
                      <a:ext cx="3120226" cy="2418174"/>
                    </a:xfrm>
                    <a:prstGeom prst="rect">
                      <a:avLst/>
                    </a:prstGeom>
                  </pic:spPr>
                </pic:pic>
              </a:graphicData>
            </a:graphic>
          </wp:inline>
        </w:drawing>
      </w:r>
    </w:p>
    <w:p w:rsidR="00E724B8" w:rsidRPr="008E5655" w:rsidRDefault="00E724B8" w:rsidP="00E724B8">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w:t>
      </w:r>
      <w:r w:rsidR="00A61C53" w:rsidRPr="008E5655">
        <w:rPr>
          <w:rFonts w:ascii="Arial Narrow" w:hAnsi="Arial Narrow"/>
          <w:bCs/>
          <w:color w:val="auto"/>
          <w:sz w:val="20"/>
          <w:szCs w:val="20"/>
          <w:lang w:val="en-GB"/>
        </w:rPr>
        <w:t>7</w:t>
      </w:r>
      <w:r w:rsidRPr="008E5655">
        <w:rPr>
          <w:rFonts w:ascii="Arial Narrow" w:hAnsi="Arial Narrow"/>
          <w:bCs/>
          <w:color w:val="auto"/>
          <w:sz w:val="20"/>
          <w:szCs w:val="20"/>
          <w:lang w:val="en-GB"/>
        </w:rPr>
        <w:t xml:space="preserve"> Adhering dirt &lt; 10%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77678A" w:rsidRPr="008E5655" w:rsidRDefault="0077678A" w:rsidP="00FF3D97">
      <w:pPr>
        <w:pStyle w:val="Bullet1G"/>
        <w:numPr>
          <w:ilvl w:val="0"/>
          <w:numId w:val="0"/>
        </w:numPr>
        <w:ind w:left="1701" w:hanging="170"/>
        <w:rPr>
          <w:rFonts w:asciiTheme="minorHAnsi" w:hAnsiTheme="minorHAnsi"/>
          <w:sz w:val="22"/>
          <w:szCs w:val="22"/>
        </w:rPr>
      </w:pPr>
    </w:p>
    <w:p w:rsidR="0077678A" w:rsidRPr="008E5655" w:rsidRDefault="006F6446" w:rsidP="0077678A">
      <w:pPr>
        <w:pStyle w:val="Bullet1G"/>
        <w:numPr>
          <w:ilvl w:val="0"/>
          <w:numId w:val="0"/>
        </w:numPr>
        <w:ind w:left="1701" w:hanging="170"/>
        <w:jc w:val="center"/>
        <w:rPr>
          <w:rFonts w:asciiTheme="minorHAnsi" w:hAnsiTheme="minorHAnsi"/>
          <w:sz w:val="22"/>
          <w:szCs w:val="22"/>
        </w:rPr>
      </w:pPr>
      <w:r w:rsidRPr="008E5655">
        <w:rPr>
          <w:noProof/>
          <w:lang w:val="en-US"/>
        </w:rPr>
        <mc:AlternateContent>
          <mc:Choice Requires="wps">
            <w:drawing>
              <wp:anchor distT="0" distB="0" distL="114300" distR="114300" simplePos="0" relativeHeight="251693056" behindDoc="0" locked="0" layoutInCell="1" allowOverlap="1" wp14:anchorId="50D6863D" wp14:editId="50E8B956">
                <wp:simplePos x="0" y="0"/>
                <wp:positionH relativeFrom="column">
                  <wp:posOffset>3148965</wp:posOffset>
                </wp:positionH>
                <wp:positionV relativeFrom="paragraph">
                  <wp:posOffset>362585</wp:posOffset>
                </wp:positionV>
                <wp:extent cx="533400" cy="514350"/>
                <wp:effectExtent l="5715" t="10160" r="51435" b="4699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7.95pt;margin-top:28.55pt;width:42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Ow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">
                <v:stroke endarrow="block"/>
              </v:shape>
            </w:pict>
          </mc:Fallback>
        </mc:AlternateContent>
      </w:r>
      <w:r w:rsidRPr="008E5655">
        <w:rPr>
          <w:noProof/>
          <w:lang w:val="en-US"/>
        </w:rPr>
        <mc:AlternateContent>
          <mc:Choice Requires="wps">
            <w:drawing>
              <wp:anchor distT="0" distB="0" distL="114300" distR="114300" simplePos="0" relativeHeight="251692032" behindDoc="0" locked="0" layoutInCell="1" allowOverlap="1" wp14:anchorId="0B1AF6A8" wp14:editId="2475396A">
                <wp:simplePos x="0" y="0"/>
                <wp:positionH relativeFrom="column">
                  <wp:posOffset>2529840</wp:posOffset>
                </wp:positionH>
                <wp:positionV relativeFrom="paragraph">
                  <wp:posOffset>362585</wp:posOffset>
                </wp:positionV>
                <wp:extent cx="285750" cy="381000"/>
                <wp:effectExtent l="53340" t="10160" r="13335" b="46990"/>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99.2pt;margin-top:28.55pt;width:22.5pt;height:30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TRQg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">
                <v:stroke endarrow="block"/>
              </v:shape>
            </w:pict>
          </mc:Fallback>
        </mc:AlternateContent>
      </w:r>
      <w:r w:rsidRPr="008E5655">
        <w:rPr>
          <w:noProof/>
          <w:lang w:val="en-US"/>
        </w:rPr>
        <mc:AlternateContent>
          <mc:Choice Requires="wps">
            <w:drawing>
              <wp:anchor distT="0" distB="0" distL="114300" distR="114300" simplePos="0" relativeHeight="251691008" behindDoc="0" locked="0" layoutInCell="1" allowOverlap="1" wp14:anchorId="40285BB1" wp14:editId="67527A61">
                <wp:simplePos x="0" y="0"/>
                <wp:positionH relativeFrom="column">
                  <wp:posOffset>3615690</wp:posOffset>
                </wp:positionH>
                <wp:positionV relativeFrom="paragraph">
                  <wp:posOffset>876935</wp:posOffset>
                </wp:positionV>
                <wp:extent cx="809625" cy="590550"/>
                <wp:effectExtent l="5715" t="10160" r="13335" b="8890"/>
                <wp:wrapNone/>
                <wp:docPr id="4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90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84.7pt;margin-top:69.05pt;width:63.7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" filled="f"/>
            </w:pict>
          </mc:Fallback>
        </mc:AlternateContent>
      </w:r>
      <w:r w:rsidRPr="008E5655">
        <w:rPr>
          <w:noProof/>
          <w:lang w:val="en-US"/>
        </w:rPr>
        <mc:AlternateContent>
          <mc:Choice Requires="wps">
            <w:drawing>
              <wp:anchor distT="0" distB="0" distL="114300" distR="114300" simplePos="0" relativeHeight="251689984" behindDoc="0" locked="0" layoutInCell="1" allowOverlap="1" wp14:anchorId="622DB659" wp14:editId="0EB96FBE">
                <wp:simplePos x="0" y="0"/>
                <wp:positionH relativeFrom="column">
                  <wp:posOffset>1758315</wp:posOffset>
                </wp:positionH>
                <wp:positionV relativeFrom="paragraph">
                  <wp:posOffset>743585</wp:posOffset>
                </wp:positionV>
                <wp:extent cx="981075" cy="723900"/>
                <wp:effectExtent l="5715" t="10160" r="13335" b="889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23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38.45pt;margin-top:58.55pt;width:77.2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" filled="f"/>
            </w:pict>
          </mc:Fallback>
        </mc:AlternateContent>
      </w:r>
      <w:r w:rsidRPr="008E5655">
        <w:rPr>
          <w:noProof/>
          <w:lang w:val="en-US"/>
        </w:rPr>
        <mc:AlternateContent>
          <mc:Choice Requires="wps">
            <w:drawing>
              <wp:anchor distT="0" distB="0" distL="114300" distR="114300" simplePos="0" relativeHeight="251688960" behindDoc="0" locked="0" layoutInCell="1" allowOverlap="1" wp14:anchorId="7B0085B7" wp14:editId="5E16B870">
                <wp:simplePos x="0" y="0"/>
                <wp:positionH relativeFrom="column">
                  <wp:posOffset>2450465</wp:posOffset>
                </wp:positionH>
                <wp:positionV relativeFrom="paragraph">
                  <wp:posOffset>78105</wp:posOffset>
                </wp:positionV>
                <wp:extent cx="1036320" cy="414655"/>
                <wp:effectExtent l="2540" t="1905" r="0" b="254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Adhering dirt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2" type="#_x0000_t202" style="position:absolute;left:0;text-align:left;margin-left:192.95pt;margin-top:6.15pt;width:81.6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3StwIAAMI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" filled="f" stroked="f">
                <v:textbox style="mso-fit-shape-to-text:t">
                  <w:txbxContent>
                    <w:p w:rsidR="00064B00" w:rsidRDefault="00064B00">
                      <w:proofErr w:type="spellStart"/>
                      <w:r>
                        <w:t>Adhering</w:t>
                      </w:r>
                      <w:proofErr w:type="spellEnd"/>
                      <w:r>
                        <w:t xml:space="preserve"> </w:t>
                      </w:r>
                      <w:proofErr w:type="spellStart"/>
                      <w:r>
                        <w:t>dirt</w:t>
                      </w:r>
                      <w:proofErr w:type="spellEnd"/>
                    </w:p>
                  </w:txbxContent>
                </v:textbox>
              </v:shape>
            </w:pict>
          </mc:Fallback>
        </mc:AlternateContent>
      </w:r>
      <w:r w:rsidR="0077678A" w:rsidRPr="008E5655">
        <w:rPr>
          <w:rFonts w:asciiTheme="minorHAnsi" w:hAnsiTheme="minorHAnsi"/>
          <w:noProof/>
          <w:sz w:val="22"/>
          <w:szCs w:val="22"/>
          <w:lang w:val="en-US"/>
        </w:rPr>
        <w:drawing>
          <wp:inline distT="0" distB="0" distL="0" distR="0" wp14:anchorId="28AE7D60" wp14:editId="490C99CD">
            <wp:extent cx="3552825" cy="2421555"/>
            <wp:effectExtent l="0" t="0" r="0" b="0"/>
            <wp:docPr id="4" name="Picture 4" descr="C:\Users\Abhi\Desktop\Export\Walnuts\Bloomin1_022613\1-P105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Desktop\Export\Walnuts\Bloomin1_022613\1-P1050446.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554031" cy="2422377"/>
                    </a:xfrm>
                    <a:prstGeom prst="rect">
                      <a:avLst/>
                    </a:prstGeom>
                    <a:noFill/>
                    <a:ln>
                      <a:noFill/>
                    </a:ln>
                  </pic:spPr>
                </pic:pic>
              </a:graphicData>
            </a:graphic>
          </wp:inline>
        </w:drawing>
      </w:r>
    </w:p>
    <w:p w:rsidR="00736F9B" w:rsidRPr="008E5655" w:rsidRDefault="00736F9B" w:rsidP="00736F9B">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w:t>
      </w:r>
      <w:r w:rsidR="00A61C53" w:rsidRPr="008E5655">
        <w:rPr>
          <w:rFonts w:ascii="Arial Narrow" w:hAnsi="Arial Narrow"/>
          <w:bCs/>
          <w:color w:val="auto"/>
          <w:sz w:val="20"/>
          <w:szCs w:val="20"/>
          <w:lang w:val="en-GB"/>
        </w:rPr>
        <w:t>8</w:t>
      </w:r>
      <w:r w:rsidRPr="008E5655">
        <w:rPr>
          <w:rFonts w:ascii="Arial Narrow" w:hAnsi="Arial Narrow"/>
          <w:bCs/>
          <w:color w:val="auto"/>
          <w:sz w:val="20"/>
          <w:szCs w:val="20"/>
          <w:lang w:val="en-GB"/>
        </w:rPr>
        <w:t xml:space="preserve"> Adhering dirt &gt; 10%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p>
    <w:p w:rsidR="008220FC" w:rsidRPr="008E5655" w:rsidRDefault="008220FC" w:rsidP="008220FC">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lastRenderedPageBreak/>
        <w:t>free from blemishes, areas of dis</w:t>
      </w:r>
      <w:r w:rsidR="008E5655" w:rsidRPr="008E5655">
        <w:rPr>
          <w:rFonts w:asciiTheme="minorHAnsi" w:hAnsiTheme="minorHAnsi"/>
          <w:sz w:val="22"/>
          <w:szCs w:val="22"/>
        </w:rPr>
        <w:t>colour</w:t>
      </w:r>
      <w:r w:rsidRPr="008E5655">
        <w:rPr>
          <w:rFonts w:asciiTheme="minorHAnsi" w:hAnsiTheme="minorHAnsi"/>
          <w:sz w:val="22"/>
          <w:szCs w:val="22"/>
        </w:rPr>
        <w:t>ation or spread stains in pronounced contrast with the rest of the shell affecting in aggregate not more than 25 per cent of the surface of the shell</w:t>
      </w:r>
      <w:r w:rsidR="008263DD" w:rsidRPr="008E5655">
        <w:rPr>
          <w:rFonts w:asciiTheme="minorHAnsi" w:hAnsiTheme="minorHAnsi"/>
          <w:sz w:val="22"/>
          <w:szCs w:val="22"/>
        </w:rPr>
        <w:t xml:space="preserve"> (photo</w:t>
      </w:r>
      <w:r w:rsidR="007E0D39" w:rsidRPr="008E5655">
        <w:rPr>
          <w:rFonts w:asciiTheme="minorHAnsi" w:hAnsiTheme="minorHAnsi"/>
          <w:sz w:val="22"/>
          <w:szCs w:val="22"/>
        </w:rPr>
        <w:t>s</w:t>
      </w:r>
      <w:r w:rsidR="008263DD" w:rsidRPr="008E5655">
        <w:rPr>
          <w:rFonts w:asciiTheme="minorHAnsi" w:hAnsiTheme="minorHAnsi"/>
          <w:sz w:val="22"/>
          <w:szCs w:val="22"/>
        </w:rPr>
        <w:t xml:space="preserve"> 1.</w:t>
      </w:r>
      <w:r w:rsidR="000E5C6E" w:rsidRPr="008E5655">
        <w:rPr>
          <w:rFonts w:asciiTheme="minorHAnsi" w:hAnsiTheme="minorHAnsi"/>
          <w:sz w:val="22"/>
          <w:szCs w:val="22"/>
        </w:rPr>
        <w:t>9</w:t>
      </w:r>
      <w:r w:rsidR="008263DD" w:rsidRPr="008E5655">
        <w:rPr>
          <w:rFonts w:asciiTheme="minorHAnsi" w:hAnsiTheme="minorHAnsi"/>
          <w:sz w:val="22"/>
          <w:szCs w:val="22"/>
        </w:rPr>
        <w:t>, 1.</w:t>
      </w:r>
      <w:r w:rsidR="000E5C6E" w:rsidRPr="008E5655">
        <w:rPr>
          <w:rFonts w:asciiTheme="minorHAnsi" w:hAnsiTheme="minorHAnsi"/>
          <w:sz w:val="22"/>
          <w:szCs w:val="22"/>
        </w:rPr>
        <w:t>10</w:t>
      </w:r>
      <w:r w:rsidR="007E0D39" w:rsidRPr="008E5655">
        <w:rPr>
          <w:rFonts w:asciiTheme="minorHAnsi" w:hAnsiTheme="minorHAnsi"/>
          <w:sz w:val="22"/>
          <w:szCs w:val="22"/>
        </w:rPr>
        <w:t>,</w:t>
      </w:r>
      <w:r w:rsidR="000E5C6E" w:rsidRPr="008E5655">
        <w:rPr>
          <w:rFonts w:asciiTheme="minorHAnsi" w:hAnsiTheme="minorHAnsi"/>
          <w:sz w:val="22"/>
          <w:szCs w:val="22"/>
        </w:rPr>
        <w:t xml:space="preserve"> 1.11</w:t>
      </w:r>
      <w:r w:rsidRPr="008E5655">
        <w:rPr>
          <w:rFonts w:asciiTheme="minorHAnsi" w:hAnsiTheme="minorHAnsi"/>
          <w:sz w:val="22"/>
          <w:szCs w:val="22"/>
        </w:rPr>
        <w:t>)</w:t>
      </w:r>
    </w:p>
    <w:p w:rsidR="00FF3D97" w:rsidRPr="008E5655" w:rsidRDefault="00FF3D97" w:rsidP="00FF3D97">
      <w:pPr>
        <w:pStyle w:val="Bullet1G"/>
        <w:numPr>
          <w:ilvl w:val="0"/>
          <w:numId w:val="0"/>
        </w:numPr>
        <w:ind w:left="1701" w:hanging="170"/>
        <w:rPr>
          <w:rFonts w:asciiTheme="minorHAnsi" w:hAnsiTheme="minorHAnsi"/>
          <w:sz w:val="22"/>
          <w:szCs w:val="22"/>
        </w:rPr>
      </w:pPr>
    </w:p>
    <w:p w:rsidR="008220FC" w:rsidRPr="008E5655" w:rsidRDefault="006F6446" w:rsidP="008220FC">
      <w:pPr>
        <w:pStyle w:val="Default"/>
        <w:spacing w:before="360" w:after="240"/>
        <w:ind w:right="1120"/>
        <w:jc w:val="center"/>
        <w:rPr>
          <w:rFonts w:ascii="Arial Narrow" w:hAnsi="Arial Narrow"/>
          <w:bCs/>
          <w:color w:val="auto"/>
          <w:sz w:val="20"/>
          <w:szCs w:val="20"/>
          <w:lang w:val="en-GB"/>
        </w:rPr>
      </w:pPr>
      <w:r w:rsidRPr="008E5655">
        <w:rPr>
          <w:noProof/>
          <w:color w:val="auto"/>
          <w:lang w:val="en-US"/>
        </w:rPr>
        <mc:AlternateContent>
          <mc:Choice Requires="wps">
            <w:drawing>
              <wp:anchor distT="0" distB="0" distL="114300" distR="114300" simplePos="0" relativeHeight="251728896" behindDoc="0" locked="0" layoutInCell="1" allowOverlap="1" wp14:anchorId="037523B8" wp14:editId="3FE7FFF1">
                <wp:simplePos x="0" y="0"/>
                <wp:positionH relativeFrom="column">
                  <wp:posOffset>2491740</wp:posOffset>
                </wp:positionH>
                <wp:positionV relativeFrom="paragraph">
                  <wp:posOffset>217805</wp:posOffset>
                </wp:positionV>
                <wp:extent cx="9525" cy="1614805"/>
                <wp:effectExtent l="5715" t="8255" r="13335" b="5715"/>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96.2pt;margin-top:17.15pt;width:.75pt;height:1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"/>
            </w:pict>
          </mc:Fallback>
        </mc:AlternateContent>
      </w:r>
      <w:r w:rsidRPr="008E5655">
        <w:rPr>
          <w:noProof/>
          <w:color w:val="auto"/>
          <w:lang w:val="en-US"/>
        </w:rPr>
        <mc:AlternateContent>
          <mc:Choice Requires="wps">
            <w:drawing>
              <wp:anchor distT="0" distB="0" distL="114300" distR="114300" simplePos="0" relativeHeight="251729920" behindDoc="0" locked="0" layoutInCell="1" allowOverlap="1" wp14:anchorId="42529FEF" wp14:editId="76CE766D">
                <wp:simplePos x="0" y="0"/>
                <wp:positionH relativeFrom="column">
                  <wp:posOffset>1548765</wp:posOffset>
                </wp:positionH>
                <wp:positionV relativeFrom="paragraph">
                  <wp:posOffset>1057910</wp:posOffset>
                </wp:positionV>
                <wp:extent cx="2000250" cy="47625"/>
                <wp:effectExtent l="5715" t="10160" r="13335" b="8890"/>
                <wp:wrapNone/>
                <wp:docPr id="3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1.95pt;margin-top:83.3pt;width:157.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"/>
            </w:pict>
          </mc:Fallback>
        </mc:AlternateContent>
      </w:r>
      <w:r w:rsidRPr="008E5655">
        <w:rPr>
          <w:noProof/>
          <w:color w:val="auto"/>
          <w:lang w:val="en-US"/>
        </w:rPr>
        <mc:AlternateContent>
          <mc:Choice Requires="wps">
            <w:drawing>
              <wp:anchor distT="0" distB="0" distL="114300" distR="114300" simplePos="0" relativeHeight="251697152" behindDoc="0" locked="0" layoutInCell="1" allowOverlap="1" wp14:anchorId="69A2354C" wp14:editId="0EE38EA3">
                <wp:simplePos x="0" y="0"/>
                <wp:positionH relativeFrom="column">
                  <wp:posOffset>2644140</wp:posOffset>
                </wp:positionH>
                <wp:positionV relativeFrom="paragraph">
                  <wp:posOffset>788670</wp:posOffset>
                </wp:positionV>
                <wp:extent cx="285750" cy="0"/>
                <wp:effectExtent l="15240" t="55245" r="13335" b="59055"/>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08.2pt;margin-top:62.1pt;width:2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">
                <v:stroke endarrow="block"/>
              </v:shape>
            </w:pict>
          </mc:Fallback>
        </mc:AlternateContent>
      </w:r>
      <w:r w:rsidRPr="008E5655">
        <w:rPr>
          <w:noProof/>
          <w:color w:val="auto"/>
          <w:lang w:val="en-US"/>
        </w:rPr>
        <mc:AlternateContent>
          <mc:Choice Requires="wps">
            <w:drawing>
              <wp:anchor distT="0" distB="0" distL="114300" distR="114300" simplePos="0" relativeHeight="251696128" behindDoc="0" locked="0" layoutInCell="1" allowOverlap="1" wp14:anchorId="4AE3B784" wp14:editId="1D04148D">
                <wp:simplePos x="0" y="0"/>
                <wp:positionH relativeFrom="column">
                  <wp:posOffset>2992120</wp:posOffset>
                </wp:positionH>
                <wp:positionV relativeFrom="paragraph">
                  <wp:posOffset>643255</wp:posOffset>
                </wp:positionV>
                <wp:extent cx="1094740" cy="414655"/>
                <wp:effectExtent l="127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 xml:space="preserve">Spread </w:t>
                            </w:r>
                            <w:r>
                              <w:t>stain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3" type="#_x0000_t202" style="position:absolute;left:0;text-align:left;margin-left:235.6pt;margin-top:50.65pt;width:86.2pt;height:32.6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rs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" filled="f" stroked="f">
                <v:textbox style="mso-fit-shape-to-text:t">
                  <w:txbxContent>
                    <w:p w:rsidR="00064B00" w:rsidRDefault="00064B00">
                      <w:r>
                        <w:t xml:space="preserve">Spread </w:t>
                      </w:r>
                      <w:proofErr w:type="spellStart"/>
                      <w:r>
                        <w:t>stain</w:t>
                      </w:r>
                      <w:proofErr w:type="spellEnd"/>
                    </w:p>
                  </w:txbxContent>
                </v:textbox>
              </v:shape>
            </w:pict>
          </mc:Fallback>
        </mc:AlternateContent>
      </w:r>
      <w:r w:rsidR="00C827B3" w:rsidRPr="008E5655">
        <w:rPr>
          <w:noProof/>
          <w:color w:val="auto"/>
          <w:lang w:val="en-US"/>
        </w:rPr>
        <w:drawing>
          <wp:inline distT="0" distB="0" distL="0" distR="0" wp14:anchorId="409537A5" wp14:editId="3784874A">
            <wp:extent cx="2651853"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72583" cy="1967889"/>
                    </a:xfrm>
                    <a:prstGeom prst="rect">
                      <a:avLst/>
                    </a:prstGeom>
                  </pic:spPr>
                </pic:pic>
              </a:graphicData>
            </a:graphic>
          </wp:inline>
        </w:drawing>
      </w:r>
    </w:p>
    <w:p w:rsidR="008220FC" w:rsidRPr="008E5655" w:rsidRDefault="008220FC"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Dis</w:t>
      </w:r>
      <w:r w:rsidR="008E5655" w:rsidRPr="008E5655">
        <w:rPr>
          <w:rFonts w:ascii="Arial Narrow" w:hAnsi="Arial Narrow"/>
          <w:bCs/>
          <w:color w:val="auto"/>
          <w:sz w:val="20"/>
          <w:szCs w:val="20"/>
          <w:lang w:val="en-GB"/>
        </w:rPr>
        <w:t>colour</w:t>
      </w:r>
      <w:r w:rsidRPr="008E5655">
        <w:rPr>
          <w:rFonts w:ascii="Arial Narrow" w:hAnsi="Arial Narrow"/>
          <w:bCs/>
          <w:color w:val="auto"/>
          <w:sz w:val="20"/>
          <w:szCs w:val="20"/>
          <w:lang w:val="en-GB"/>
        </w:rPr>
        <w:t>ed or spread stain &lt; 25%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8220FC" w:rsidRPr="008E5655" w:rsidRDefault="006F6446" w:rsidP="0027074C">
      <w:pPr>
        <w:pStyle w:val="Bullet1G"/>
        <w:numPr>
          <w:ilvl w:val="0"/>
          <w:numId w:val="0"/>
        </w:numPr>
        <w:ind w:left="1701" w:hanging="170"/>
        <w:jc w:val="center"/>
        <w:rPr>
          <w:rFonts w:asciiTheme="minorHAnsi" w:hAnsiTheme="minorHAnsi"/>
          <w:sz w:val="22"/>
          <w:szCs w:val="22"/>
        </w:rPr>
      </w:pPr>
      <w:r w:rsidRPr="008E5655">
        <w:rPr>
          <w:noProof/>
          <w:lang w:val="en-US"/>
        </w:rPr>
        <mc:AlternateContent>
          <mc:Choice Requires="wps">
            <w:drawing>
              <wp:anchor distT="0" distB="0" distL="114300" distR="114300" simplePos="0" relativeHeight="251699200" behindDoc="0" locked="0" layoutInCell="1" allowOverlap="1" wp14:anchorId="7246ED42" wp14:editId="2608F2D7">
                <wp:simplePos x="0" y="0"/>
                <wp:positionH relativeFrom="column">
                  <wp:posOffset>1491615</wp:posOffset>
                </wp:positionH>
                <wp:positionV relativeFrom="paragraph">
                  <wp:posOffset>577850</wp:posOffset>
                </wp:positionV>
                <wp:extent cx="967740" cy="414655"/>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4" type="#_x0000_t202" style="position:absolute;left:0;text-align:left;margin-left:117.45pt;margin-top:45.5pt;width:76.2pt;height:32.6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lO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" filled="f" stroked="f">
                <v:textbox style="mso-fit-shape-to-text:t">
                  <w:txbxContent>
                    <w:p w:rsidR="00064B00" w:rsidRDefault="00064B00"/>
                  </w:txbxContent>
                </v:textbox>
              </v:shape>
            </w:pict>
          </mc:Fallback>
        </mc:AlternateContent>
      </w:r>
    </w:p>
    <w:p w:rsidR="00C27811" w:rsidRPr="008E5655" w:rsidRDefault="00F274D5" w:rsidP="00C27811">
      <w:pPr>
        <w:pStyle w:val="Bullet1G"/>
        <w:numPr>
          <w:ilvl w:val="0"/>
          <w:numId w:val="0"/>
        </w:numPr>
        <w:ind w:left="1701" w:hanging="170"/>
        <w:jc w:val="center"/>
        <w:rPr>
          <w:rFonts w:asciiTheme="minorHAnsi" w:hAnsiTheme="minorHAnsi"/>
          <w:sz w:val="22"/>
          <w:szCs w:val="22"/>
        </w:rPr>
      </w:pPr>
      <w:r w:rsidRPr="008E5655">
        <w:rPr>
          <w:rFonts w:asciiTheme="minorHAnsi" w:hAnsiTheme="minorHAnsi"/>
          <w:noProof/>
          <w:sz w:val="22"/>
          <w:szCs w:val="22"/>
          <w:lang w:val="en-US"/>
        </w:rPr>
        <w:drawing>
          <wp:inline distT="0" distB="0" distL="0" distR="0" wp14:anchorId="4058F14E" wp14:editId="2F2E16F4">
            <wp:extent cx="1971675" cy="1478868"/>
            <wp:effectExtent l="0" t="0" r="0"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cstate="email">
                      <a:extLst>
                        <a:ext uri="{BEBA8EAE-BF5A-486C-A8C5-ECC9F3942E4B}">
                          <a14:imgProps xmlns:a14="http://schemas.microsoft.com/office/drawing/2010/main">
                            <a14:imgLayer r:embed="rId27">
                              <a14:imgEffect>
                                <a14:backgroundRemoval t="9924" b="89981" l="9950" r="67001"/>
                              </a14:imgEffect>
                            </a14:imgLayer>
                          </a14:imgProps>
                        </a:ext>
                        <a:ext uri="{28A0092B-C50C-407E-A947-70E740481C1C}">
                          <a14:useLocalDpi xmlns:a14="http://schemas.microsoft.com/office/drawing/2010/main"/>
                        </a:ext>
                      </a:extLst>
                    </a:blip>
                    <a:stretch>
                      <a:fillRect/>
                    </a:stretch>
                  </pic:blipFill>
                  <pic:spPr>
                    <a:xfrm>
                      <a:off x="0" y="0"/>
                      <a:ext cx="1988115" cy="1491199"/>
                    </a:xfrm>
                    <a:prstGeom prst="rect">
                      <a:avLst/>
                    </a:prstGeom>
                  </pic:spPr>
                </pic:pic>
              </a:graphicData>
            </a:graphic>
          </wp:inline>
        </w:drawing>
      </w:r>
    </w:p>
    <w:p w:rsidR="00C27811" w:rsidRPr="008E5655" w:rsidRDefault="00C27811"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Dis</w:t>
      </w:r>
      <w:r w:rsidR="008E5655" w:rsidRPr="008E5655">
        <w:rPr>
          <w:rFonts w:ascii="Arial Narrow" w:hAnsi="Arial Narrow"/>
          <w:bCs/>
          <w:color w:val="auto"/>
          <w:sz w:val="20"/>
          <w:szCs w:val="20"/>
          <w:lang w:val="en-GB"/>
        </w:rPr>
        <w:t>colour</w:t>
      </w:r>
      <w:r w:rsidRPr="008E5655">
        <w:rPr>
          <w:rFonts w:ascii="Arial Narrow" w:hAnsi="Arial Narrow"/>
          <w:bCs/>
          <w:color w:val="auto"/>
          <w:sz w:val="20"/>
          <w:szCs w:val="20"/>
          <w:lang w:val="en-GB"/>
        </w:rPr>
        <w:t>ed or spread stain &gt; 25%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D91943" w:rsidRPr="008E5655" w:rsidRDefault="00D91943" w:rsidP="001B382E">
      <w:pPr>
        <w:pStyle w:val="Bullet1G"/>
        <w:numPr>
          <w:ilvl w:val="0"/>
          <w:numId w:val="0"/>
        </w:numPr>
        <w:ind w:left="360"/>
        <w:rPr>
          <w:rFonts w:asciiTheme="minorHAnsi" w:hAnsiTheme="minorHAnsi" w:cs="Calibri"/>
          <w:sz w:val="22"/>
          <w:szCs w:val="22"/>
        </w:rPr>
      </w:pPr>
    </w:p>
    <w:p w:rsidR="00A61C53" w:rsidRPr="008E5655" w:rsidRDefault="00A61C53" w:rsidP="001B382E">
      <w:pPr>
        <w:pStyle w:val="Bullet1G"/>
        <w:numPr>
          <w:ilvl w:val="0"/>
          <w:numId w:val="0"/>
        </w:numPr>
        <w:ind w:left="360"/>
        <w:rPr>
          <w:rFonts w:asciiTheme="minorHAnsi" w:hAnsiTheme="minorHAnsi" w:cs="Calibri"/>
          <w:sz w:val="22"/>
          <w:szCs w:val="22"/>
        </w:rPr>
      </w:pPr>
    </w:p>
    <w:p w:rsidR="000E5C6E" w:rsidRPr="008E5655" w:rsidRDefault="000E5C6E" w:rsidP="000E5C6E">
      <w:pPr>
        <w:pStyle w:val="Bullet1G"/>
        <w:numPr>
          <w:ilvl w:val="0"/>
          <w:numId w:val="0"/>
        </w:numPr>
        <w:ind w:left="360"/>
        <w:jc w:val="center"/>
        <w:rPr>
          <w:rFonts w:asciiTheme="minorHAnsi" w:hAnsiTheme="minorHAnsi" w:cs="Calibri"/>
          <w:sz w:val="22"/>
          <w:szCs w:val="22"/>
        </w:rPr>
      </w:pPr>
      <w:r w:rsidRPr="008E5655">
        <w:rPr>
          <w:rFonts w:asciiTheme="minorHAnsi" w:hAnsiTheme="minorHAnsi" w:cs="Calibri"/>
          <w:noProof/>
          <w:sz w:val="22"/>
          <w:szCs w:val="22"/>
          <w:lang w:val="en-US"/>
        </w:rPr>
        <w:drawing>
          <wp:inline distT="0" distB="0" distL="0" distR="0" wp14:anchorId="16334B69" wp14:editId="48E0BA89">
            <wp:extent cx="1238250" cy="1238250"/>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238365" cy="1238365"/>
                    </a:xfrm>
                    <a:prstGeom prst="rect">
                      <a:avLst/>
                    </a:prstGeom>
                  </pic:spPr>
                </pic:pic>
              </a:graphicData>
            </a:graphic>
          </wp:inline>
        </w:drawing>
      </w:r>
    </w:p>
    <w:p w:rsidR="000E5C6E" w:rsidRPr="008E5655" w:rsidRDefault="000E5C6E" w:rsidP="000E5C6E">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Sunburnt kernels</w:t>
      </w:r>
    </w:p>
    <w:p w:rsidR="000E5C6E" w:rsidRPr="008E5655" w:rsidRDefault="000E5C6E" w:rsidP="001B382E">
      <w:pPr>
        <w:pStyle w:val="Bullet1G"/>
        <w:numPr>
          <w:ilvl w:val="0"/>
          <w:numId w:val="0"/>
        </w:numPr>
        <w:ind w:left="360"/>
        <w:rPr>
          <w:rFonts w:asciiTheme="minorHAnsi" w:hAnsiTheme="minorHAnsi" w:cs="Calibri"/>
          <w:sz w:val="22"/>
          <w:szCs w:val="22"/>
        </w:rPr>
      </w:pPr>
    </w:p>
    <w:p w:rsidR="000E5C6E" w:rsidRPr="008E5655" w:rsidRDefault="000E5C6E" w:rsidP="001B382E">
      <w:pPr>
        <w:pStyle w:val="Bullet1G"/>
        <w:numPr>
          <w:ilvl w:val="0"/>
          <w:numId w:val="0"/>
        </w:numPr>
        <w:ind w:left="360"/>
        <w:rPr>
          <w:rFonts w:asciiTheme="minorHAnsi" w:hAnsiTheme="minorHAnsi" w:cs="Calibri"/>
          <w:sz w:val="22"/>
          <w:szCs w:val="22"/>
        </w:rPr>
      </w:pPr>
    </w:p>
    <w:p w:rsidR="00856E89" w:rsidRPr="008E5655" w:rsidRDefault="00856E89" w:rsidP="00856E89">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Well  formed</w:t>
      </w:r>
    </w:p>
    <w:p w:rsidR="00A61C53" w:rsidRPr="008E5655" w:rsidRDefault="00A61C53" w:rsidP="00856E89">
      <w:pPr>
        <w:pStyle w:val="Bullet1G"/>
        <w:numPr>
          <w:ilvl w:val="0"/>
          <w:numId w:val="0"/>
        </w:numPr>
        <w:ind w:left="1080"/>
        <w:rPr>
          <w:rFonts w:asciiTheme="minorHAnsi" w:hAnsiTheme="minorHAnsi" w:cs="Calibri"/>
          <w:sz w:val="22"/>
          <w:szCs w:val="22"/>
        </w:rPr>
      </w:pPr>
    </w:p>
    <w:p w:rsidR="001740A6" w:rsidRPr="008E5655" w:rsidRDefault="001740A6" w:rsidP="00D91943">
      <w:pPr>
        <w:pStyle w:val="SingleTxtG"/>
        <w:ind w:left="450" w:hanging="450"/>
        <w:rPr>
          <w:rFonts w:asciiTheme="minorHAnsi" w:hAnsiTheme="minorHAnsi"/>
          <w:sz w:val="22"/>
          <w:szCs w:val="22"/>
        </w:rPr>
      </w:pPr>
    </w:p>
    <w:p w:rsidR="00D91943" w:rsidRPr="008E5655" w:rsidRDefault="00D91943" w:rsidP="00D91943">
      <w:pPr>
        <w:pStyle w:val="SingleTxtG"/>
        <w:ind w:left="450" w:hanging="450"/>
        <w:rPr>
          <w:rFonts w:asciiTheme="minorHAnsi" w:hAnsiTheme="minorHAnsi"/>
          <w:sz w:val="22"/>
          <w:szCs w:val="22"/>
        </w:rPr>
      </w:pPr>
      <w:r w:rsidRPr="008E5655">
        <w:rPr>
          <w:rFonts w:asciiTheme="minorHAnsi" w:hAnsiTheme="minorHAnsi"/>
          <w:sz w:val="22"/>
          <w:szCs w:val="22"/>
        </w:rPr>
        <w:t>(b)</w:t>
      </w:r>
      <w:r w:rsidRPr="008E5655">
        <w:rPr>
          <w:rFonts w:asciiTheme="minorHAnsi" w:hAnsiTheme="minorHAnsi"/>
          <w:sz w:val="22"/>
          <w:szCs w:val="22"/>
        </w:rPr>
        <w:tab/>
        <w:t>The kernel must be:</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free from rancidity</w:t>
      </w:r>
      <w:r w:rsidR="0048494D" w:rsidRPr="008E5655">
        <w:rPr>
          <w:rFonts w:asciiTheme="minorHAnsi" w:hAnsiTheme="minorHAnsi"/>
          <w:sz w:val="22"/>
          <w:szCs w:val="22"/>
        </w:rPr>
        <w:t xml:space="preserve"> </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sufficiently developed</w:t>
      </w:r>
      <w:r w:rsidR="0048494D" w:rsidRPr="008E5655">
        <w:rPr>
          <w:rFonts w:asciiTheme="minorHAnsi" w:hAnsiTheme="minorHAnsi"/>
          <w:sz w:val="22"/>
          <w:szCs w:val="22"/>
        </w:rPr>
        <w:t xml:space="preserve"> (1.1</w:t>
      </w:r>
      <w:r w:rsidR="001D0345" w:rsidRPr="008E5655">
        <w:rPr>
          <w:rFonts w:asciiTheme="minorHAnsi" w:hAnsiTheme="minorHAnsi"/>
          <w:sz w:val="22"/>
          <w:szCs w:val="22"/>
        </w:rPr>
        <w:t>2</w:t>
      </w:r>
      <w:r w:rsidR="0048494D" w:rsidRPr="008E5655">
        <w:rPr>
          <w:rFonts w:asciiTheme="minorHAnsi" w:hAnsiTheme="minorHAnsi"/>
          <w:sz w:val="22"/>
          <w:szCs w:val="22"/>
        </w:rPr>
        <w:t>)</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 xml:space="preserve">free of dried tough portions affecting more than 25 per cent </w:t>
      </w:r>
      <w:r w:rsidR="0048494D" w:rsidRPr="008E5655">
        <w:rPr>
          <w:rFonts w:asciiTheme="minorHAnsi" w:hAnsiTheme="minorHAnsi"/>
          <w:sz w:val="22"/>
          <w:szCs w:val="22"/>
        </w:rPr>
        <w:t>(photo 1.1</w:t>
      </w:r>
      <w:r w:rsidR="00F115E8" w:rsidRPr="008E5655">
        <w:rPr>
          <w:rFonts w:asciiTheme="minorHAnsi" w:hAnsiTheme="minorHAnsi"/>
          <w:sz w:val="22"/>
          <w:szCs w:val="22"/>
        </w:rPr>
        <w:t>3</w:t>
      </w:r>
      <w:r w:rsidRPr="008E5655">
        <w:rPr>
          <w:rFonts w:asciiTheme="minorHAnsi" w:hAnsiTheme="minorHAnsi"/>
          <w:sz w:val="22"/>
          <w:szCs w:val="22"/>
        </w:rPr>
        <w:t>).</w:t>
      </w:r>
    </w:p>
    <w:p w:rsidR="0048494D" w:rsidRPr="008E5655" w:rsidRDefault="0048494D" w:rsidP="0048494D">
      <w:pPr>
        <w:pStyle w:val="Bullet1G"/>
        <w:numPr>
          <w:ilvl w:val="0"/>
          <w:numId w:val="0"/>
        </w:numPr>
        <w:ind w:left="1701" w:hanging="170"/>
        <w:rPr>
          <w:rFonts w:asciiTheme="minorHAnsi" w:hAnsiTheme="minorHAnsi"/>
          <w:sz w:val="22"/>
          <w:szCs w:val="22"/>
        </w:rPr>
      </w:pPr>
    </w:p>
    <w:p w:rsidR="0048494D" w:rsidRPr="008E5655" w:rsidRDefault="0048494D" w:rsidP="0048494D">
      <w:pPr>
        <w:pStyle w:val="Bullet1G"/>
        <w:numPr>
          <w:ilvl w:val="0"/>
          <w:numId w:val="0"/>
        </w:numPr>
        <w:ind w:left="1701" w:hanging="170"/>
        <w:rPr>
          <w:rFonts w:asciiTheme="minorHAnsi" w:hAnsiTheme="minorHAnsi"/>
          <w:sz w:val="22"/>
          <w:szCs w:val="22"/>
        </w:rPr>
      </w:pPr>
    </w:p>
    <w:p w:rsidR="0048494D" w:rsidRPr="008E5655" w:rsidRDefault="0048494D" w:rsidP="0048494D">
      <w:pPr>
        <w:pStyle w:val="Bullet1G"/>
        <w:numPr>
          <w:ilvl w:val="0"/>
          <w:numId w:val="0"/>
        </w:numPr>
        <w:ind w:left="1701" w:hanging="170"/>
        <w:rPr>
          <w:rFonts w:asciiTheme="minorHAnsi" w:hAnsiTheme="minorHAnsi"/>
          <w:sz w:val="22"/>
          <w:szCs w:val="22"/>
        </w:rPr>
      </w:pPr>
      <w:r w:rsidRPr="008E5655">
        <w:rPr>
          <w:rFonts w:asciiTheme="minorHAnsi" w:hAnsiTheme="minorHAnsi"/>
          <w:noProof/>
          <w:sz w:val="22"/>
          <w:szCs w:val="22"/>
          <w:lang w:val="en-US"/>
        </w:rPr>
        <w:drawing>
          <wp:inline distT="0" distB="0" distL="0" distR="0" wp14:anchorId="7060E6DE" wp14:editId="5085CF54">
            <wp:extent cx="2514600" cy="2071108"/>
            <wp:effectExtent l="0" t="0" r="0" b="0"/>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523240" cy="2078224"/>
                    </a:xfrm>
                    <a:prstGeom prst="rect">
                      <a:avLst/>
                    </a:prstGeom>
                  </pic:spPr>
                </pic:pic>
              </a:graphicData>
            </a:graphic>
          </wp:inline>
        </w:drawing>
      </w:r>
    </w:p>
    <w:p w:rsidR="0048494D" w:rsidRPr="008E5655" w:rsidRDefault="00F115E8"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Well-developed</w:t>
      </w:r>
      <w:r w:rsidR="0048494D" w:rsidRPr="008E5655">
        <w:rPr>
          <w:rFonts w:ascii="Arial Narrow" w:hAnsi="Arial Narrow"/>
          <w:bCs/>
          <w:color w:val="auto"/>
          <w:sz w:val="20"/>
          <w:szCs w:val="20"/>
          <w:lang w:val="en-GB"/>
        </w:rPr>
        <w:t xml:space="preserve"> kernel</w:t>
      </w:r>
    </w:p>
    <w:p w:rsidR="0048494D" w:rsidRPr="008E5655" w:rsidRDefault="0048494D" w:rsidP="0048494D">
      <w:pPr>
        <w:pStyle w:val="Bullet1G"/>
        <w:numPr>
          <w:ilvl w:val="0"/>
          <w:numId w:val="0"/>
        </w:numPr>
        <w:ind w:left="1701" w:hanging="170"/>
        <w:rPr>
          <w:rFonts w:asciiTheme="minorHAnsi" w:hAnsiTheme="minorHAnsi"/>
          <w:sz w:val="22"/>
          <w:szCs w:val="22"/>
        </w:rPr>
      </w:pPr>
    </w:p>
    <w:p w:rsidR="00083DA4" w:rsidRPr="008E5655" w:rsidRDefault="00083DA4" w:rsidP="002D7EB7">
      <w:pPr>
        <w:pStyle w:val="Bullet1G"/>
        <w:numPr>
          <w:ilvl w:val="0"/>
          <w:numId w:val="0"/>
        </w:numPr>
        <w:ind w:left="1701" w:hanging="981"/>
        <w:jc w:val="center"/>
        <w:rPr>
          <w:rFonts w:asciiTheme="minorHAnsi" w:hAnsiTheme="minorHAnsi"/>
          <w:sz w:val="22"/>
          <w:szCs w:val="22"/>
        </w:rPr>
      </w:pPr>
      <w:r w:rsidRPr="008E5655">
        <w:rPr>
          <w:rFonts w:asciiTheme="minorHAnsi" w:hAnsiTheme="minorHAnsi"/>
          <w:noProof/>
          <w:sz w:val="22"/>
          <w:szCs w:val="22"/>
          <w:lang w:val="en-US"/>
        </w:rPr>
        <w:drawing>
          <wp:inline distT="0" distB="0" distL="0" distR="0" wp14:anchorId="386FACF2" wp14:editId="2F4A9B2E">
            <wp:extent cx="3067048" cy="2300287"/>
            <wp:effectExtent l="0" t="0" r="0" b="0"/>
            <wp:docPr id="24" name="Picture 1" descr="E:\Walnut Pics\DSCF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lnut Pics\DSCF438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77924" cy="2308444"/>
                    </a:xfrm>
                    <a:prstGeom prst="rect">
                      <a:avLst/>
                    </a:prstGeom>
                    <a:noFill/>
                    <a:ln w="9525">
                      <a:noFill/>
                      <a:miter lim="800000"/>
                      <a:headEnd/>
                      <a:tailEnd/>
                    </a:ln>
                  </pic:spPr>
                </pic:pic>
              </a:graphicData>
            </a:graphic>
          </wp:inline>
        </w:drawing>
      </w:r>
    </w:p>
    <w:p w:rsidR="00562D82" w:rsidRPr="008E5655" w:rsidRDefault="00562D82"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 xml:space="preserve">Tough or </w:t>
      </w:r>
      <w:r w:rsidR="008E5655" w:rsidRPr="008E5655">
        <w:rPr>
          <w:rFonts w:ascii="Arial Narrow" w:hAnsi="Arial Narrow"/>
          <w:bCs/>
          <w:color w:val="auto"/>
          <w:sz w:val="20"/>
          <w:szCs w:val="20"/>
          <w:lang w:val="en-GB"/>
        </w:rPr>
        <w:t>shrivelled</w:t>
      </w:r>
      <w:r w:rsidRPr="008E5655">
        <w:rPr>
          <w:rFonts w:ascii="Arial Narrow" w:hAnsi="Arial Narrow"/>
          <w:bCs/>
          <w:color w:val="auto"/>
          <w:sz w:val="20"/>
          <w:szCs w:val="20"/>
          <w:lang w:val="en-GB"/>
        </w:rPr>
        <w:t xml:space="preserve"> kernels &gt; 25%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DE40B6" w:rsidRPr="008E5655" w:rsidRDefault="00DE40B6" w:rsidP="00DE40B6">
      <w:pPr>
        <w:jc w:val="both"/>
        <w:rPr>
          <w:i/>
          <w:sz w:val="24"/>
          <w:lang w:val="en-GB"/>
        </w:rPr>
      </w:pPr>
      <w:r w:rsidRPr="008E5655">
        <w:rPr>
          <w:b/>
          <w:sz w:val="24"/>
          <w:lang w:val="en-GB"/>
        </w:rPr>
        <w:lastRenderedPageBreak/>
        <w:t>Interpretation</w:t>
      </w:r>
      <w:r w:rsidRPr="008E5655">
        <w:rPr>
          <w:sz w:val="24"/>
          <w:lang w:val="en-GB"/>
        </w:rPr>
        <w:t xml:space="preserve">: </w:t>
      </w:r>
      <w:r w:rsidRPr="008E5655">
        <w:rPr>
          <w:i/>
          <w:sz w:val="24"/>
          <w:lang w:val="en-GB"/>
        </w:rPr>
        <w:t>Walnut kernels must be clean (free of dirt, dust, debris, foreign materials); sufficiently developed (must have the typical size); with characteristic shape and colour of the variety type.</w:t>
      </w:r>
    </w:p>
    <w:p w:rsidR="00083DA4" w:rsidRPr="008E5655" w:rsidRDefault="00083DA4" w:rsidP="00083DA4">
      <w:pPr>
        <w:pStyle w:val="Bullet1G"/>
        <w:numPr>
          <w:ilvl w:val="0"/>
          <w:numId w:val="0"/>
        </w:numPr>
        <w:ind w:left="1701" w:hanging="170"/>
        <w:rPr>
          <w:rFonts w:asciiTheme="minorHAnsi" w:hAnsiTheme="minorHAnsi"/>
          <w:sz w:val="22"/>
          <w:szCs w:val="22"/>
        </w:rPr>
      </w:pPr>
    </w:p>
    <w:p w:rsidR="00DE40B6" w:rsidRPr="008E5655" w:rsidRDefault="00DE40B6" w:rsidP="00083DA4">
      <w:pPr>
        <w:pStyle w:val="Bullet1G"/>
        <w:numPr>
          <w:ilvl w:val="0"/>
          <w:numId w:val="0"/>
        </w:numPr>
        <w:ind w:left="1701" w:hanging="170"/>
        <w:rPr>
          <w:rFonts w:asciiTheme="minorHAnsi" w:hAnsiTheme="minorHAnsi"/>
          <w:sz w:val="22"/>
          <w:szCs w:val="22"/>
        </w:rPr>
      </w:pPr>
    </w:p>
    <w:p w:rsidR="00D91943" w:rsidRPr="008E5655" w:rsidRDefault="00D91943" w:rsidP="00D91943">
      <w:pPr>
        <w:pStyle w:val="Bullet1G"/>
        <w:tabs>
          <w:tab w:val="clear" w:pos="1701"/>
          <w:tab w:val="num" w:pos="720"/>
        </w:tabs>
        <w:ind w:left="720" w:hanging="360"/>
        <w:rPr>
          <w:rFonts w:asciiTheme="minorHAnsi" w:hAnsiTheme="minorHAnsi"/>
          <w:sz w:val="22"/>
          <w:szCs w:val="22"/>
        </w:rPr>
      </w:pPr>
      <w:r w:rsidRPr="008E5655">
        <w:rPr>
          <w:rFonts w:asciiTheme="minorHAnsi" w:hAnsiTheme="minorHAnsi"/>
          <w:sz w:val="22"/>
          <w:szCs w:val="22"/>
        </w:rPr>
        <w:t>sufficiently mature for fresh walnuts; i.e. it must be possible to peel off the skin of the kernel easily and the internal central partition must be turning brown</w:t>
      </w:r>
      <w:r w:rsidR="007E7A17" w:rsidRPr="008E5655">
        <w:rPr>
          <w:rFonts w:asciiTheme="minorHAnsi" w:hAnsiTheme="minorHAnsi"/>
          <w:sz w:val="22"/>
          <w:szCs w:val="22"/>
        </w:rPr>
        <w:t xml:space="preserve">. </w:t>
      </w:r>
    </w:p>
    <w:p w:rsidR="00D91943" w:rsidRPr="008E5655" w:rsidRDefault="00D91943" w:rsidP="00D91943">
      <w:pPr>
        <w:pStyle w:val="Bullet1G"/>
        <w:tabs>
          <w:tab w:val="clear" w:pos="1701"/>
          <w:tab w:val="num" w:pos="720"/>
        </w:tabs>
        <w:ind w:left="720" w:hanging="360"/>
        <w:rPr>
          <w:rFonts w:asciiTheme="minorHAnsi" w:hAnsiTheme="minorHAnsi"/>
          <w:sz w:val="22"/>
          <w:szCs w:val="22"/>
        </w:rPr>
      </w:pPr>
      <w:r w:rsidRPr="008E5655">
        <w:rPr>
          <w:rFonts w:asciiTheme="minorHAnsi" w:hAnsiTheme="minorHAnsi"/>
          <w:sz w:val="22"/>
          <w:szCs w:val="22"/>
        </w:rPr>
        <w:t>free from blemishes, areas of dis</w:t>
      </w:r>
      <w:r w:rsidR="008E5655" w:rsidRPr="008E5655">
        <w:rPr>
          <w:rFonts w:asciiTheme="minorHAnsi" w:hAnsiTheme="minorHAnsi"/>
          <w:sz w:val="22"/>
          <w:szCs w:val="22"/>
        </w:rPr>
        <w:t>colour</w:t>
      </w:r>
      <w:r w:rsidRPr="008E5655">
        <w:rPr>
          <w:rFonts w:asciiTheme="minorHAnsi" w:hAnsiTheme="minorHAnsi"/>
          <w:sz w:val="22"/>
          <w:szCs w:val="22"/>
        </w:rPr>
        <w:t>ation or spread stains in pronounced contrast with the rest of the kernel affecting in aggregate more than 25 per ce</w:t>
      </w:r>
      <w:r w:rsidR="002F02BE" w:rsidRPr="008E5655">
        <w:rPr>
          <w:rFonts w:asciiTheme="minorHAnsi" w:hAnsiTheme="minorHAnsi"/>
          <w:sz w:val="22"/>
          <w:szCs w:val="22"/>
        </w:rPr>
        <w:t xml:space="preserve">nt of the </w:t>
      </w:r>
      <w:r w:rsidR="00D058E2" w:rsidRPr="008E5655">
        <w:rPr>
          <w:rFonts w:asciiTheme="minorHAnsi" w:hAnsiTheme="minorHAnsi"/>
          <w:sz w:val="22"/>
          <w:szCs w:val="22"/>
        </w:rPr>
        <w:t>surface of the kernel (photo 1.1</w:t>
      </w:r>
      <w:r w:rsidR="00F115E8" w:rsidRPr="008E5655">
        <w:rPr>
          <w:rFonts w:asciiTheme="minorHAnsi" w:hAnsiTheme="minorHAnsi"/>
          <w:sz w:val="22"/>
          <w:szCs w:val="22"/>
        </w:rPr>
        <w:t>4</w:t>
      </w:r>
      <w:r w:rsidR="002F02BE" w:rsidRPr="008E5655">
        <w:rPr>
          <w:rFonts w:asciiTheme="minorHAnsi" w:hAnsiTheme="minorHAnsi"/>
          <w:sz w:val="22"/>
          <w:szCs w:val="22"/>
        </w:rPr>
        <w:t>)</w:t>
      </w:r>
    </w:p>
    <w:p w:rsidR="007E0D39" w:rsidRPr="008E5655" w:rsidRDefault="007E0D39" w:rsidP="007E0D39">
      <w:pPr>
        <w:pStyle w:val="Bullet1G"/>
        <w:numPr>
          <w:ilvl w:val="0"/>
          <w:numId w:val="0"/>
        </w:numPr>
        <w:ind w:left="170" w:hanging="170"/>
        <w:rPr>
          <w:rFonts w:asciiTheme="minorHAnsi" w:hAnsiTheme="minorHAnsi"/>
          <w:sz w:val="22"/>
          <w:szCs w:val="22"/>
        </w:rPr>
      </w:pPr>
    </w:p>
    <w:p w:rsidR="008220FC" w:rsidRPr="008E5655" w:rsidRDefault="004B271B" w:rsidP="007E0D39">
      <w:pPr>
        <w:pStyle w:val="Bullet1G"/>
        <w:numPr>
          <w:ilvl w:val="0"/>
          <w:numId w:val="0"/>
        </w:numPr>
        <w:ind w:left="170" w:hanging="170"/>
        <w:rPr>
          <w:rFonts w:asciiTheme="minorHAnsi" w:hAnsiTheme="minorHAnsi"/>
          <w:i/>
          <w:sz w:val="22"/>
          <w:szCs w:val="22"/>
        </w:rPr>
      </w:pPr>
      <w:r w:rsidRPr="008E5655">
        <w:rPr>
          <w:rFonts w:asciiTheme="minorHAnsi" w:hAnsiTheme="minorHAnsi"/>
          <w:b/>
          <w:sz w:val="22"/>
          <w:szCs w:val="22"/>
        </w:rPr>
        <w:t>(</w:t>
      </w:r>
      <w:r w:rsidR="007E0D39" w:rsidRPr="008E5655">
        <w:rPr>
          <w:rFonts w:asciiTheme="minorHAnsi" w:hAnsiTheme="minorHAnsi"/>
          <w:b/>
          <w:sz w:val="22"/>
          <w:szCs w:val="22"/>
        </w:rPr>
        <w:t>NOTE:</w:t>
      </w:r>
      <w:r w:rsidR="007E0D39" w:rsidRPr="008E5655">
        <w:rPr>
          <w:rFonts w:asciiTheme="minorHAnsi" w:hAnsiTheme="minorHAnsi"/>
          <w:sz w:val="22"/>
          <w:szCs w:val="22"/>
        </w:rPr>
        <w:t xml:space="preserve"> </w:t>
      </w:r>
      <w:r w:rsidRPr="008E5655">
        <w:rPr>
          <w:rFonts w:asciiTheme="minorHAnsi" w:hAnsiTheme="minorHAnsi"/>
          <w:sz w:val="22"/>
          <w:szCs w:val="22"/>
        </w:rPr>
        <w:t xml:space="preserve">The </w:t>
      </w:r>
      <w:r w:rsidR="007E0D39" w:rsidRPr="008E5655">
        <w:rPr>
          <w:rFonts w:asciiTheme="minorHAnsi" w:hAnsiTheme="minorHAnsi"/>
          <w:i/>
          <w:sz w:val="22"/>
          <w:szCs w:val="22"/>
        </w:rPr>
        <w:t>United States of America does not participate in fresh walnut standard.</w:t>
      </w:r>
      <w:r w:rsidRPr="008E5655">
        <w:rPr>
          <w:rFonts w:asciiTheme="minorHAnsi" w:hAnsiTheme="minorHAnsi"/>
          <w:i/>
          <w:sz w:val="22"/>
          <w:szCs w:val="22"/>
        </w:rPr>
        <w:t>)</w:t>
      </w:r>
    </w:p>
    <w:p w:rsidR="008220FC" w:rsidRPr="008E5655" w:rsidRDefault="002F02BE" w:rsidP="00D979C5">
      <w:pPr>
        <w:pStyle w:val="Bullet1G"/>
        <w:numPr>
          <w:ilvl w:val="0"/>
          <w:numId w:val="0"/>
        </w:numPr>
        <w:ind w:left="1701" w:hanging="170"/>
        <w:jc w:val="center"/>
        <w:rPr>
          <w:rFonts w:asciiTheme="minorHAnsi" w:hAnsiTheme="minorHAnsi"/>
          <w:sz w:val="22"/>
          <w:szCs w:val="22"/>
        </w:rPr>
      </w:pPr>
      <w:r w:rsidRPr="008E5655">
        <w:rPr>
          <w:rFonts w:asciiTheme="minorHAnsi" w:hAnsiTheme="minorHAnsi"/>
          <w:noProof/>
          <w:lang w:val="en-US"/>
        </w:rPr>
        <w:drawing>
          <wp:inline distT="0" distB="0" distL="0" distR="0" wp14:anchorId="5C2FF054" wp14:editId="36239E55">
            <wp:extent cx="2505075" cy="1878806"/>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05075" cy="1878806"/>
                    </a:xfrm>
                    <a:prstGeom prst="rect">
                      <a:avLst/>
                    </a:prstGeom>
                    <a:noFill/>
                    <a:ln w="9525">
                      <a:noFill/>
                      <a:miter lim="800000"/>
                      <a:headEnd/>
                      <a:tailEnd/>
                    </a:ln>
                  </pic:spPr>
                </pic:pic>
              </a:graphicData>
            </a:graphic>
          </wp:inline>
        </w:drawing>
      </w:r>
    </w:p>
    <w:p w:rsidR="002F02BE" w:rsidRPr="008E5655" w:rsidRDefault="00A61C53" w:rsidP="002F02BE">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4</w:t>
      </w:r>
      <w:r w:rsidR="002F02BE" w:rsidRPr="008E5655">
        <w:rPr>
          <w:rFonts w:ascii="Arial Narrow" w:hAnsi="Arial Narrow"/>
          <w:bCs/>
          <w:color w:val="auto"/>
          <w:sz w:val="20"/>
          <w:szCs w:val="20"/>
          <w:lang w:val="en-GB"/>
        </w:rPr>
        <w:t xml:space="preserve"> Stained or dis</w:t>
      </w:r>
      <w:r w:rsidR="008E5655" w:rsidRPr="008E5655">
        <w:rPr>
          <w:rFonts w:ascii="Arial Narrow" w:hAnsi="Arial Narrow"/>
          <w:bCs/>
          <w:color w:val="auto"/>
          <w:sz w:val="20"/>
          <w:szCs w:val="20"/>
          <w:lang w:val="en-GB"/>
        </w:rPr>
        <w:t>colour</w:t>
      </w:r>
      <w:r w:rsidR="002F02BE" w:rsidRPr="008E5655">
        <w:rPr>
          <w:rFonts w:ascii="Arial Narrow" w:hAnsi="Arial Narrow"/>
          <w:bCs/>
          <w:color w:val="auto"/>
          <w:sz w:val="20"/>
          <w:szCs w:val="20"/>
          <w:lang w:val="en-GB"/>
        </w:rPr>
        <w:t xml:space="preserve">ed kernel &gt; 25% (Not </w:t>
      </w:r>
      <w:r w:rsidR="001F6E0B" w:rsidRPr="008E5655">
        <w:rPr>
          <w:rFonts w:ascii="Arial Narrow" w:hAnsi="Arial Narrow"/>
          <w:bCs/>
          <w:color w:val="auto"/>
          <w:sz w:val="20"/>
          <w:szCs w:val="20"/>
          <w:lang w:val="en-GB"/>
        </w:rPr>
        <w:t>Allowed</w:t>
      </w:r>
      <w:r w:rsidR="002F02BE" w:rsidRPr="008E5655">
        <w:rPr>
          <w:rFonts w:ascii="Arial Narrow" w:hAnsi="Arial Narrow"/>
          <w:bCs/>
          <w:color w:val="auto"/>
          <w:sz w:val="20"/>
          <w:szCs w:val="20"/>
          <w:lang w:val="en-GB"/>
        </w:rPr>
        <w:t>)</w:t>
      </w:r>
    </w:p>
    <w:p w:rsidR="008220FC" w:rsidRPr="008E5655" w:rsidRDefault="008220FC" w:rsidP="00FF3D97">
      <w:pPr>
        <w:pStyle w:val="Bullet1G"/>
        <w:numPr>
          <w:ilvl w:val="0"/>
          <w:numId w:val="0"/>
        </w:numPr>
        <w:ind w:left="1701" w:hanging="170"/>
        <w:rPr>
          <w:rFonts w:asciiTheme="minorHAnsi" w:hAnsiTheme="minorHAnsi"/>
          <w:sz w:val="22"/>
          <w:szCs w:val="22"/>
        </w:rPr>
      </w:pPr>
    </w:p>
    <w:p w:rsidR="00CF213F" w:rsidRPr="008E5655" w:rsidRDefault="00DE40B6" w:rsidP="00CF213F">
      <w:pPr>
        <w:pStyle w:val="SingleTxtG"/>
        <w:ind w:left="540" w:hanging="540"/>
        <w:rPr>
          <w:rFonts w:asciiTheme="minorHAnsi" w:hAnsiTheme="minorHAnsi"/>
          <w:sz w:val="22"/>
          <w:szCs w:val="22"/>
        </w:rPr>
      </w:pPr>
      <w:r w:rsidRPr="008E5655">
        <w:rPr>
          <w:rFonts w:asciiTheme="minorHAnsi" w:hAnsiTheme="minorHAnsi"/>
          <w:sz w:val="22"/>
          <w:szCs w:val="22"/>
        </w:rPr>
        <w:t xml:space="preserve"> </w:t>
      </w:r>
      <w:r w:rsidR="00CF213F" w:rsidRPr="008E5655">
        <w:rPr>
          <w:rFonts w:asciiTheme="minorHAnsi" w:hAnsiTheme="minorHAnsi"/>
          <w:sz w:val="22"/>
          <w:szCs w:val="22"/>
        </w:rPr>
        <w:t>(c)</w:t>
      </w:r>
      <w:r w:rsidR="00CF213F" w:rsidRPr="008E5655">
        <w:rPr>
          <w:rFonts w:asciiTheme="minorHAnsi" w:hAnsiTheme="minorHAnsi"/>
          <w:sz w:val="22"/>
          <w:szCs w:val="22"/>
        </w:rPr>
        <w:tab/>
        <w:t>The whole produce (shell and kernel) must be:</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sound; produce affected by rotting or deterioration such as to make the produce unfit for human consumption is excluded</w:t>
      </w:r>
    </w:p>
    <w:p w:rsidR="00CF213F" w:rsidRPr="008E5655" w:rsidRDefault="00415335"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mou</w:t>
      </w:r>
      <w:r w:rsidR="00CF213F" w:rsidRPr="008E5655">
        <w:rPr>
          <w:rFonts w:asciiTheme="minorHAnsi" w:hAnsiTheme="minorHAnsi"/>
          <w:sz w:val="22"/>
          <w:szCs w:val="22"/>
        </w:rPr>
        <w:t>ld filaments visible to the naked eye</w:t>
      </w:r>
      <w:r w:rsidR="00C45081" w:rsidRPr="008E5655">
        <w:rPr>
          <w:rFonts w:asciiTheme="minorHAnsi" w:hAnsiTheme="minorHAnsi"/>
          <w:sz w:val="22"/>
          <w:szCs w:val="22"/>
        </w:rPr>
        <w:t xml:space="preserve"> (photo 1.1</w:t>
      </w:r>
      <w:r w:rsidR="00F115E8" w:rsidRPr="008E5655">
        <w:rPr>
          <w:rFonts w:asciiTheme="minorHAnsi" w:hAnsiTheme="minorHAnsi"/>
          <w:sz w:val="22"/>
          <w:szCs w:val="22"/>
        </w:rPr>
        <w:t>5</w:t>
      </w:r>
      <w:r w:rsidR="00CF213F" w:rsidRPr="008E5655">
        <w:rPr>
          <w:rFonts w:asciiTheme="minorHAnsi" w:hAnsiTheme="minorHAnsi"/>
          <w:sz w:val="22"/>
          <w:szCs w:val="22"/>
        </w:rPr>
        <w:t>)</w:t>
      </w:r>
    </w:p>
    <w:p w:rsidR="00CF213F" w:rsidRPr="008E5655" w:rsidRDefault="00CF213F" w:rsidP="00CF213F">
      <w:pPr>
        <w:pStyle w:val="Bullet1G"/>
        <w:numPr>
          <w:ilvl w:val="0"/>
          <w:numId w:val="0"/>
        </w:numPr>
        <w:ind w:left="1701" w:hanging="170"/>
        <w:rPr>
          <w:rFonts w:asciiTheme="minorHAnsi" w:hAnsiTheme="minorHAnsi"/>
          <w:sz w:val="22"/>
          <w:szCs w:val="22"/>
        </w:rPr>
      </w:pPr>
    </w:p>
    <w:p w:rsidR="00CF213F" w:rsidRPr="008E5655" w:rsidRDefault="006F6446" w:rsidP="00B46128">
      <w:pPr>
        <w:pStyle w:val="Bullet1G"/>
        <w:numPr>
          <w:ilvl w:val="0"/>
          <w:numId w:val="0"/>
        </w:numPr>
        <w:ind w:left="1701" w:hanging="801"/>
        <w:jc w:val="center"/>
        <w:rPr>
          <w:rFonts w:asciiTheme="minorHAnsi" w:hAnsiTheme="minorHAnsi"/>
          <w:sz w:val="22"/>
          <w:szCs w:val="22"/>
        </w:rPr>
      </w:pPr>
      <w:r w:rsidRPr="008E5655">
        <w:rPr>
          <w:noProof/>
          <w:lang w:val="en-US"/>
        </w:rPr>
        <w:lastRenderedPageBreak/>
        <mc:AlternateContent>
          <mc:Choice Requires="wps">
            <w:drawing>
              <wp:anchor distT="0" distB="0" distL="114300" distR="114300" simplePos="0" relativeHeight="251724800" behindDoc="0" locked="0" layoutInCell="1" allowOverlap="1" wp14:anchorId="0F7DF83A" wp14:editId="6EA87846">
                <wp:simplePos x="0" y="0"/>
                <wp:positionH relativeFrom="column">
                  <wp:posOffset>1950720</wp:posOffset>
                </wp:positionH>
                <wp:positionV relativeFrom="paragraph">
                  <wp:posOffset>836930</wp:posOffset>
                </wp:positionV>
                <wp:extent cx="219075" cy="243205"/>
                <wp:effectExtent l="55245" t="8255" r="11430" b="43815"/>
                <wp:wrapNone/>
                <wp:docPr id="3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53.6pt;margin-top:65.9pt;width:17.25pt;height:19.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2mQAIAAG0EAAAOAAAAZHJzL2Uyb0RvYy54bWysVE2P2jAQvVfqf7B8h3wQ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">
                <v:stroke endarrow="block"/>
              </v:shape>
            </w:pict>
          </mc:Fallback>
        </mc:AlternateContent>
      </w:r>
      <w:r w:rsidRPr="008E5655">
        <w:rPr>
          <w:noProof/>
          <w:lang w:val="en-US"/>
        </w:rPr>
        <mc:AlternateContent>
          <mc:Choice Requires="wps">
            <w:drawing>
              <wp:anchor distT="0" distB="0" distL="114300" distR="114300" simplePos="0" relativeHeight="251738112" behindDoc="0" locked="0" layoutInCell="1" allowOverlap="1" wp14:anchorId="501AFFE7" wp14:editId="36D81F1B">
                <wp:simplePos x="0" y="0"/>
                <wp:positionH relativeFrom="column">
                  <wp:posOffset>2879725</wp:posOffset>
                </wp:positionH>
                <wp:positionV relativeFrom="paragraph">
                  <wp:posOffset>614680</wp:posOffset>
                </wp:positionV>
                <wp:extent cx="326390" cy="465455"/>
                <wp:effectExtent l="12700" t="5080" r="13335" b="5715"/>
                <wp:wrapNone/>
                <wp:docPr id="3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465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226.75pt;margin-top:48.4pt;width:25.7pt;height:3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" filled="f"/>
            </w:pict>
          </mc:Fallback>
        </mc:AlternateContent>
      </w:r>
      <w:r w:rsidRPr="008E5655">
        <w:rPr>
          <w:noProof/>
          <w:lang w:val="en-US"/>
        </w:rPr>
        <mc:AlternateContent>
          <mc:Choice Requires="wps">
            <w:drawing>
              <wp:anchor distT="0" distB="0" distL="114300" distR="114300" simplePos="0" relativeHeight="251737088" behindDoc="0" locked="0" layoutInCell="1" allowOverlap="1" wp14:anchorId="1C2E0EA6" wp14:editId="2DF4C6DB">
                <wp:simplePos x="0" y="0"/>
                <wp:positionH relativeFrom="column">
                  <wp:posOffset>2606040</wp:posOffset>
                </wp:positionH>
                <wp:positionV relativeFrom="paragraph">
                  <wp:posOffset>765810</wp:posOffset>
                </wp:positionV>
                <wp:extent cx="273685" cy="0"/>
                <wp:effectExtent l="5715" t="60960" r="15875" b="53340"/>
                <wp:wrapNone/>
                <wp:docPr id="3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05.2pt;margin-top:60.3pt;width:21.5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qSNQIAAF4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">
                <v:stroke endarrow="block"/>
              </v:shape>
            </w:pict>
          </mc:Fallback>
        </mc:AlternateContent>
      </w:r>
      <w:r w:rsidRPr="008E5655">
        <w:rPr>
          <w:noProof/>
          <w:lang w:val="en-US"/>
        </w:rPr>
        <mc:AlternateContent>
          <mc:Choice Requires="wps">
            <w:drawing>
              <wp:anchor distT="0" distB="0" distL="114300" distR="114300" simplePos="0" relativeHeight="251723776" behindDoc="0" locked="0" layoutInCell="1" allowOverlap="1" wp14:anchorId="227D7D27" wp14:editId="4337007C">
                <wp:simplePos x="0" y="0"/>
                <wp:positionH relativeFrom="column">
                  <wp:posOffset>2119630</wp:posOffset>
                </wp:positionH>
                <wp:positionV relativeFrom="paragraph">
                  <wp:posOffset>611505</wp:posOffset>
                </wp:positionV>
                <wp:extent cx="836295" cy="414655"/>
                <wp:effectExtent l="0" t="1905" r="0" b="2540"/>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Mould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35" type="#_x0000_t202" style="position:absolute;left:0;text-align:left;margin-left:166.9pt;margin-top:48.15pt;width:65.85pt;height:32.6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sjugIAAME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" filled="f" stroked="f">
                <v:textbox style="mso-fit-shape-to-text:t">
                  <w:txbxContent>
                    <w:p w:rsidR="00064B00" w:rsidRDefault="00064B00">
                      <w:proofErr w:type="spellStart"/>
                      <w:r>
                        <w:t>Mould</w:t>
                      </w:r>
                      <w:proofErr w:type="spellEnd"/>
                    </w:p>
                  </w:txbxContent>
                </v:textbox>
              </v:shape>
            </w:pict>
          </mc:Fallback>
        </mc:AlternateContent>
      </w:r>
      <w:r w:rsidRPr="008E5655">
        <w:rPr>
          <w:noProof/>
          <w:lang w:val="en-US"/>
        </w:rPr>
        <mc:AlternateContent>
          <mc:Choice Requires="wps">
            <w:drawing>
              <wp:anchor distT="0" distB="0" distL="114300" distR="114300" simplePos="0" relativeHeight="251717632" behindDoc="0" locked="0" layoutInCell="1" allowOverlap="1" wp14:anchorId="301A5B2E" wp14:editId="7E28CE25">
                <wp:simplePos x="0" y="0"/>
                <wp:positionH relativeFrom="column">
                  <wp:posOffset>2119630</wp:posOffset>
                </wp:positionH>
                <wp:positionV relativeFrom="paragraph">
                  <wp:posOffset>351155</wp:posOffset>
                </wp:positionV>
                <wp:extent cx="980440" cy="414655"/>
                <wp:effectExtent l="0" t="0" r="0" b="0"/>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6" type="#_x0000_t202" style="position:absolute;left:0;text-align:left;margin-left:166.9pt;margin-top:27.65pt;width:77.2pt;height:32.6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notw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" filled="f" stroked="f">
                <v:textbox style="mso-fit-shape-to-text:t">
                  <w:txbxContent>
                    <w:p w:rsidR="00064B00" w:rsidRDefault="00064B00"/>
                  </w:txbxContent>
                </v:textbox>
              </v:shape>
            </w:pict>
          </mc:Fallback>
        </mc:AlternateContent>
      </w:r>
      <w:r w:rsidRPr="008E5655">
        <w:rPr>
          <w:noProof/>
          <w:lang w:val="en-US"/>
        </w:rPr>
        <mc:AlternateContent>
          <mc:Choice Requires="wps">
            <w:drawing>
              <wp:anchor distT="0" distB="0" distL="114300" distR="114300" simplePos="0" relativeHeight="251721728" behindDoc="0" locked="0" layoutInCell="1" allowOverlap="1" wp14:anchorId="7E796ADB" wp14:editId="130558DC">
                <wp:simplePos x="0" y="0"/>
                <wp:positionH relativeFrom="column">
                  <wp:posOffset>1367155</wp:posOffset>
                </wp:positionH>
                <wp:positionV relativeFrom="paragraph">
                  <wp:posOffset>941705</wp:posOffset>
                </wp:positionV>
                <wp:extent cx="612140" cy="581025"/>
                <wp:effectExtent l="5080" t="8255" r="11430" b="10795"/>
                <wp:wrapNone/>
                <wp:docPr id="2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581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07.65pt;margin-top:74.15pt;width:48.2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" filled="f"/>
            </w:pict>
          </mc:Fallback>
        </mc:AlternateContent>
      </w:r>
      <w:r w:rsidR="00B16858" w:rsidRPr="008E5655">
        <w:rPr>
          <w:rFonts w:asciiTheme="minorHAnsi" w:hAnsiTheme="minorHAnsi"/>
          <w:noProof/>
          <w:sz w:val="22"/>
          <w:szCs w:val="22"/>
          <w:lang w:val="en-US"/>
        </w:rPr>
        <w:drawing>
          <wp:inline distT="0" distB="0" distL="0" distR="0" wp14:anchorId="4F2EA8CB" wp14:editId="4C0E486A">
            <wp:extent cx="1590675" cy="2399294"/>
            <wp:effectExtent l="0" t="0" r="0" b="0"/>
            <wp:docPr id="9" name="Picture 9" descr="C:\Users\Abhi\Desktop\Export\Walnuts\CAW289-International Defect Int Manual\1-moul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hi\Desktop\Export\Walnuts\CAW289-International Defect Int Manual\1-mould-lo.jpg"/>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a:ext>
                      </a:extLst>
                    </a:blip>
                    <a:srcRect l="69175" t="4701" b="7692"/>
                    <a:stretch/>
                  </pic:blipFill>
                  <pic:spPr bwMode="auto">
                    <a:xfrm>
                      <a:off x="0" y="0"/>
                      <a:ext cx="1591215" cy="2400109"/>
                    </a:xfrm>
                    <a:prstGeom prst="rect">
                      <a:avLst/>
                    </a:prstGeom>
                    <a:noFill/>
                    <a:ln>
                      <a:noFill/>
                    </a:ln>
                    <a:extLst>
                      <a:ext uri="{53640926-AAD7-44D8-BBD7-CCE9431645EC}">
                        <a14:shadowObscured xmlns:a14="http://schemas.microsoft.com/office/drawing/2010/main"/>
                      </a:ext>
                    </a:extLst>
                  </pic:spPr>
                </pic:pic>
              </a:graphicData>
            </a:graphic>
          </wp:inline>
        </w:drawing>
      </w:r>
      <w:r w:rsidR="00B46128" w:rsidRPr="008E5655">
        <w:rPr>
          <w:noProof/>
        </w:rPr>
        <w:t xml:space="preserve"> </w:t>
      </w:r>
      <w:r w:rsidR="00B46128" w:rsidRPr="008E5655">
        <w:rPr>
          <w:noProof/>
          <w:lang w:val="en-US"/>
        </w:rPr>
        <w:drawing>
          <wp:inline distT="0" distB="0" distL="0" distR="0" wp14:anchorId="5AFCEE16" wp14:editId="3446AB31">
            <wp:extent cx="2053496" cy="1950132"/>
            <wp:effectExtent l="0" t="0" r="0" b="0"/>
            <wp:docPr id="17" name="Picture 17" descr="C:\Users\Abhi\Desktop\Export\Walnuts\Downloads\1-article-new_ehow_images_a05_pk_ct_remove-mold-nut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Downloads\1-article-new_ehow_images_a05_pk_ct_remove-mold-nuts-800x800.jpg"/>
                    <pic:cNvPicPr>
                      <a:picLocks noChangeAspect="1" noChangeArrowheads="1"/>
                    </pic:cNvPicPr>
                  </pic:nvPicPr>
                  <pic:blipFill>
                    <a:blip r:embed="rId34" cstate="email">
                      <a:extLst>
                        <a:ext uri="{BEBA8EAE-BF5A-486C-A8C5-ECC9F3942E4B}">
                          <a14:imgProps xmlns:a14="http://schemas.microsoft.com/office/drawing/2010/main">
                            <a14:imgLayer r:embed="rId35">
                              <a14:imgEffect>
                                <a14:colorTemperature colorTemp="59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53496" cy="1950132"/>
                    </a:xfrm>
                    <a:prstGeom prst="rect">
                      <a:avLst/>
                    </a:prstGeom>
                    <a:noFill/>
                    <a:ln>
                      <a:noFill/>
                    </a:ln>
                  </pic:spPr>
                </pic:pic>
              </a:graphicData>
            </a:graphic>
          </wp:inline>
        </w:drawing>
      </w:r>
      <w:r w:rsidR="00C46EF9" w:rsidRPr="008E5655">
        <w:rPr>
          <w:noProof/>
        </w:rPr>
        <w:t xml:space="preserve"> </w:t>
      </w:r>
    </w:p>
    <w:p w:rsidR="00CF213F" w:rsidRPr="008E5655" w:rsidRDefault="00A61C53" w:rsidP="00CF213F">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5</w:t>
      </w:r>
      <w:r w:rsidR="00CF213F" w:rsidRPr="008E5655">
        <w:rPr>
          <w:rFonts w:ascii="Arial Narrow" w:hAnsi="Arial Narrow"/>
          <w:bCs/>
          <w:color w:val="auto"/>
          <w:sz w:val="20"/>
          <w:szCs w:val="20"/>
          <w:lang w:val="en-GB"/>
        </w:rPr>
        <w:t xml:space="preserve"> </w:t>
      </w:r>
      <w:r w:rsidR="00DE40B6" w:rsidRPr="008E5655">
        <w:rPr>
          <w:rFonts w:ascii="Arial Narrow" w:hAnsi="Arial Narrow"/>
          <w:bCs/>
          <w:color w:val="auto"/>
          <w:sz w:val="20"/>
          <w:szCs w:val="20"/>
          <w:lang w:val="en-GB"/>
        </w:rPr>
        <w:t>Mo</w:t>
      </w:r>
      <w:r w:rsidR="00415335" w:rsidRPr="008E5655">
        <w:rPr>
          <w:rFonts w:ascii="Arial Narrow" w:hAnsi="Arial Narrow"/>
          <w:bCs/>
          <w:color w:val="auto"/>
          <w:sz w:val="20"/>
          <w:szCs w:val="20"/>
          <w:lang w:val="en-GB"/>
        </w:rPr>
        <w:t>u</w:t>
      </w:r>
      <w:r w:rsidR="00CF213F" w:rsidRPr="008E5655">
        <w:rPr>
          <w:rFonts w:ascii="Arial Narrow" w:hAnsi="Arial Narrow"/>
          <w:bCs/>
          <w:color w:val="auto"/>
          <w:sz w:val="20"/>
          <w:szCs w:val="20"/>
          <w:lang w:val="en-GB"/>
        </w:rPr>
        <w:t>ld filaments on</w:t>
      </w:r>
      <w:r w:rsidR="00B46128" w:rsidRPr="008E5655">
        <w:rPr>
          <w:rFonts w:ascii="Arial Narrow" w:hAnsi="Arial Narrow"/>
          <w:bCs/>
          <w:color w:val="auto"/>
          <w:sz w:val="20"/>
          <w:szCs w:val="20"/>
          <w:lang w:val="en-GB"/>
        </w:rPr>
        <w:t xml:space="preserve"> shell and</w:t>
      </w:r>
      <w:r w:rsidR="00CF213F" w:rsidRPr="008E5655">
        <w:rPr>
          <w:rFonts w:ascii="Arial Narrow" w:hAnsi="Arial Narrow"/>
          <w:bCs/>
          <w:color w:val="auto"/>
          <w:sz w:val="20"/>
          <w:szCs w:val="20"/>
          <w:lang w:val="en-GB"/>
        </w:rPr>
        <w:t xml:space="preserve"> kernel (Not </w:t>
      </w:r>
      <w:r w:rsidR="001F6E0B" w:rsidRPr="008E5655">
        <w:rPr>
          <w:rFonts w:ascii="Arial Narrow" w:hAnsi="Arial Narrow"/>
          <w:bCs/>
          <w:color w:val="auto"/>
          <w:sz w:val="20"/>
          <w:szCs w:val="20"/>
          <w:lang w:val="en-GB"/>
        </w:rPr>
        <w:t>Allowed</w:t>
      </w:r>
      <w:r w:rsidR="00CF213F" w:rsidRPr="008E5655">
        <w:rPr>
          <w:rFonts w:ascii="Arial Narrow" w:hAnsi="Arial Narrow"/>
          <w:bCs/>
          <w:color w:val="auto"/>
          <w:sz w:val="20"/>
          <w:szCs w:val="20"/>
          <w:lang w:val="en-GB"/>
        </w:rPr>
        <w:t>)</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living pests, whatever their stage of development</w:t>
      </w:r>
      <w:r w:rsidR="00F115E8" w:rsidRPr="008E5655">
        <w:rPr>
          <w:rFonts w:asciiTheme="minorHAnsi" w:hAnsiTheme="minorHAnsi"/>
          <w:sz w:val="22"/>
          <w:szCs w:val="22"/>
        </w:rPr>
        <w:t xml:space="preserve"> (photo 1.16)</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damage caused by pests, including the presence of dead insects and/or mites, their debris or excreta</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of abnormal external moisture</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w:t>
      </w:r>
      <w:r w:rsidR="004B271B" w:rsidRPr="008E5655">
        <w:rPr>
          <w:rFonts w:asciiTheme="minorHAnsi" w:hAnsiTheme="minorHAnsi"/>
          <w:sz w:val="22"/>
          <w:szCs w:val="22"/>
        </w:rPr>
        <w:t>ee of foreign smell and/</w:t>
      </w:r>
      <w:r w:rsidRPr="008E5655">
        <w:rPr>
          <w:rFonts w:asciiTheme="minorHAnsi" w:hAnsiTheme="minorHAnsi"/>
          <w:sz w:val="22"/>
          <w:szCs w:val="22"/>
        </w:rPr>
        <w:t>or taste.</w:t>
      </w:r>
    </w:p>
    <w:p w:rsidR="00B751D2" w:rsidRPr="008E5655" w:rsidRDefault="00B751D2" w:rsidP="00A02DD5">
      <w:pPr>
        <w:pStyle w:val="Bullet1G"/>
        <w:numPr>
          <w:ilvl w:val="0"/>
          <w:numId w:val="0"/>
        </w:numPr>
        <w:ind w:left="360"/>
        <w:rPr>
          <w:rFonts w:asciiTheme="minorHAnsi" w:hAnsiTheme="minorHAnsi"/>
          <w:b/>
          <w:sz w:val="22"/>
          <w:szCs w:val="22"/>
          <w:highlight w:val="lightGray"/>
        </w:rPr>
      </w:pPr>
      <w:r w:rsidRPr="008E5655">
        <w:rPr>
          <w:rFonts w:asciiTheme="minorHAnsi" w:hAnsiTheme="minorHAnsi"/>
          <w:b/>
          <w:noProof/>
          <w:sz w:val="22"/>
          <w:szCs w:val="22"/>
          <w:highlight w:val="lightGray"/>
          <w:lang w:val="en-US"/>
        </w:rPr>
        <w:drawing>
          <wp:inline distT="0" distB="0" distL="0" distR="0" wp14:anchorId="1622518B" wp14:editId="3D9EF3B3">
            <wp:extent cx="4759822" cy="2186748"/>
            <wp:effectExtent l="0" t="0" r="3175" b="444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4759822" cy="2186748"/>
                    </a:xfrm>
                    <a:prstGeom prst="rect">
                      <a:avLst/>
                    </a:prstGeom>
                  </pic:spPr>
                </pic:pic>
              </a:graphicData>
            </a:graphic>
          </wp:inline>
        </w:drawing>
      </w:r>
    </w:p>
    <w:p w:rsidR="00B751D2" w:rsidRPr="008E5655" w:rsidRDefault="00C64B8D" w:rsidP="00B751D2">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6</w:t>
      </w:r>
      <w:r w:rsidR="00B751D2" w:rsidRPr="008E5655">
        <w:rPr>
          <w:rFonts w:ascii="Arial Narrow" w:hAnsi="Arial Narrow"/>
          <w:bCs/>
          <w:color w:val="auto"/>
          <w:sz w:val="20"/>
          <w:szCs w:val="20"/>
          <w:lang w:val="en-GB"/>
        </w:rPr>
        <w:t xml:space="preserve"> Insect damage (Not </w:t>
      </w:r>
      <w:r w:rsidR="001F6E0B" w:rsidRPr="008E5655">
        <w:rPr>
          <w:rFonts w:ascii="Arial Narrow" w:hAnsi="Arial Narrow"/>
          <w:bCs/>
          <w:color w:val="auto"/>
          <w:sz w:val="20"/>
          <w:szCs w:val="20"/>
          <w:lang w:val="en-GB"/>
        </w:rPr>
        <w:t>Allowed</w:t>
      </w:r>
      <w:r w:rsidR="00B751D2" w:rsidRPr="008E5655">
        <w:rPr>
          <w:rFonts w:ascii="Arial Narrow" w:hAnsi="Arial Narrow"/>
          <w:bCs/>
          <w:color w:val="auto"/>
          <w:sz w:val="20"/>
          <w:szCs w:val="20"/>
          <w:lang w:val="en-GB"/>
        </w:rPr>
        <w:t>)</w:t>
      </w:r>
    </w:p>
    <w:p w:rsidR="00B751D2" w:rsidRPr="008E5655" w:rsidRDefault="00B751D2" w:rsidP="00A02DD5">
      <w:pPr>
        <w:pStyle w:val="Bullet1G"/>
        <w:numPr>
          <w:ilvl w:val="0"/>
          <w:numId w:val="0"/>
        </w:numPr>
        <w:ind w:left="360"/>
        <w:rPr>
          <w:rFonts w:asciiTheme="minorHAnsi" w:hAnsiTheme="minorHAnsi"/>
          <w:b/>
          <w:sz w:val="22"/>
          <w:szCs w:val="22"/>
          <w:highlight w:val="lightGray"/>
        </w:rPr>
      </w:pPr>
    </w:p>
    <w:p w:rsidR="00B751D2" w:rsidRPr="008E5655" w:rsidRDefault="00B751D2" w:rsidP="00A02DD5">
      <w:pPr>
        <w:pStyle w:val="Bullet1G"/>
        <w:numPr>
          <w:ilvl w:val="0"/>
          <w:numId w:val="0"/>
        </w:numPr>
        <w:ind w:left="360"/>
        <w:rPr>
          <w:rFonts w:asciiTheme="minorHAnsi" w:hAnsiTheme="minorHAnsi"/>
          <w:b/>
          <w:sz w:val="22"/>
          <w:szCs w:val="22"/>
          <w:highlight w:val="lightGray"/>
        </w:rPr>
      </w:pPr>
    </w:p>
    <w:p w:rsidR="00A02DD5" w:rsidRPr="008E5655" w:rsidRDefault="00A02DD5" w:rsidP="00A02DD5">
      <w:pPr>
        <w:pStyle w:val="Bullet1G"/>
        <w:numPr>
          <w:ilvl w:val="0"/>
          <w:numId w:val="0"/>
        </w:numPr>
        <w:ind w:left="360"/>
        <w:rPr>
          <w:rFonts w:asciiTheme="minorHAnsi" w:hAnsiTheme="minorHAnsi"/>
          <w:i/>
          <w:sz w:val="22"/>
          <w:szCs w:val="22"/>
        </w:rPr>
      </w:pPr>
      <w:r w:rsidRPr="008E5655">
        <w:rPr>
          <w:rFonts w:asciiTheme="minorHAnsi" w:hAnsiTheme="minorHAnsi"/>
          <w:b/>
          <w:sz w:val="22"/>
          <w:szCs w:val="22"/>
        </w:rPr>
        <w:t>Interpretation</w:t>
      </w:r>
      <w:r w:rsidRPr="008E5655">
        <w:rPr>
          <w:rFonts w:asciiTheme="minorHAnsi" w:hAnsiTheme="minorHAnsi"/>
          <w:sz w:val="22"/>
          <w:szCs w:val="22"/>
        </w:rPr>
        <w:t xml:space="preserve">: </w:t>
      </w:r>
      <w:r w:rsidRPr="008E5655">
        <w:rPr>
          <w:rFonts w:asciiTheme="minorHAnsi" w:hAnsiTheme="minorHAnsi"/>
          <w:i/>
          <w:sz w:val="22"/>
          <w:szCs w:val="22"/>
        </w:rPr>
        <w:t xml:space="preserve">Inshell walnuts and kernels must be free </w:t>
      </w:r>
      <w:r w:rsidR="00641531" w:rsidRPr="008E5655">
        <w:rPr>
          <w:rFonts w:asciiTheme="minorHAnsi" w:hAnsiTheme="minorHAnsi"/>
          <w:i/>
          <w:sz w:val="22"/>
          <w:szCs w:val="22"/>
        </w:rPr>
        <w:t>of visible mould filaments or m</w:t>
      </w:r>
      <w:r w:rsidRPr="008E5655">
        <w:rPr>
          <w:rFonts w:asciiTheme="minorHAnsi" w:hAnsiTheme="minorHAnsi"/>
          <w:i/>
          <w:sz w:val="22"/>
          <w:szCs w:val="22"/>
        </w:rPr>
        <w:t xml:space="preserve">ycelia. Mould filaments grow and develop when walnuts are packaged and stored with excess moisture. Mould filaments and mycelia come from microorganisms (usually fungus) growing and developing on internal and external parts of fruits. Excess moisture of walnuts and/or warm conditions during storage </w:t>
      </w:r>
      <w:r w:rsidRPr="008E5655">
        <w:rPr>
          <w:rFonts w:asciiTheme="minorHAnsi" w:hAnsiTheme="minorHAnsi"/>
          <w:i/>
          <w:sz w:val="22"/>
          <w:szCs w:val="22"/>
        </w:rPr>
        <w:lastRenderedPageBreak/>
        <w:t xml:space="preserve">promote and increase the presence and contamination with fungus resulting in high levels of visible filaments and mycelia spores, causing deterioration of </w:t>
      </w:r>
      <w:r w:rsidR="004B271B" w:rsidRPr="008E5655">
        <w:rPr>
          <w:rFonts w:asciiTheme="minorHAnsi" w:hAnsiTheme="minorHAnsi"/>
          <w:i/>
          <w:sz w:val="22"/>
          <w:szCs w:val="22"/>
        </w:rPr>
        <w:t>colour</w:t>
      </w:r>
      <w:r w:rsidRPr="008E5655">
        <w:rPr>
          <w:rFonts w:asciiTheme="minorHAnsi" w:hAnsiTheme="minorHAnsi"/>
          <w:i/>
          <w:sz w:val="22"/>
          <w:szCs w:val="22"/>
        </w:rPr>
        <w:t xml:space="preserve">, texture, moisture content, </w:t>
      </w:r>
      <w:r w:rsidR="004B271B" w:rsidRPr="008E5655">
        <w:rPr>
          <w:rFonts w:asciiTheme="minorHAnsi" w:hAnsiTheme="minorHAnsi"/>
          <w:i/>
          <w:sz w:val="22"/>
          <w:szCs w:val="22"/>
        </w:rPr>
        <w:t>flavour</w:t>
      </w:r>
      <w:r w:rsidRPr="008E5655">
        <w:rPr>
          <w:rFonts w:asciiTheme="minorHAnsi" w:hAnsiTheme="minorHAnsi"/>
          <w:i/>
          <w:sz w:val="22"/>
          <w:szCs w:val="22"/>
        </w:rPr>
        <w:t>, smell and taste of produce.</w:t>
      </w:r>
    </w:p>
    <w:p w:rsidR="00A02DD5" w:rsidRPr="008E5655" w:rsidRDefault="00A02DD5" w:rsidP="00A02DD5">
      <w:pPr>
        <w:pStyle w:val="Bullet1G"/>
        <w:numPr>
          <w:ilvl w:val="0"/>
          <w:numId w:val="0"/>
        </w:numPr>
        <w:ind w:left="1701" w:hanging="170"/>
        <w:rPr>
          <w:rFonts w:asciiTheme="minorHAnsi" w:hAnsiTheme="minorHAnsi"/>
          <w:sz w:val="22"/>
          <w:szCs w:val="22"/>
        </w:rPr>
      </w:pPr>
    </w:p>
    <w:p w:rsidR="00CF213F" w:rsidRPr="008E5655" w:rsidRDefault="00CF213F" w:rsidP="00CF213F">
      <w:pPr>
        <w:pStyle w:val="SingleTxtG"/>
        <w:ind w:left="0"/>
        <w:rPr>
          <w:rFonts w:asciiTheme="minorHAnsi" w:hAnsiTheme="minorHAnsi"/>
          <w:sz w:val="22"/>
          <w:szCs w:val="22"/>
        </w:rPr>
      </w:pPr>
      <w:r w:rsidRPr="008E5655">
        <w:rPr>
          <w:rFonts w:asciiTheme="minorHAnsi" w:hAnsiTheme="minorHAnsi"/>
          <w:sz w:val="22"/>
          <w:szCs w:val="22"/>
        </w:rPr>
        <w:t>The shells may be washed and bleached provided that the treatment applied does not affect the quality of the kernels.</w:t>
      </w:r>
    </w:p>
    <w:p w:rsidR="00CF213F" w:rsidRPr="008E5655" w:rsidRDefault="00CF213F" w:rsidP="00CF213F">
      <w:pPr>
        <w:pStyle w:val="SingleTxtG"/>
        <w:ind w:hanging="1134"/>
        <w:rPr>
          <w:rFonts w:asciiTheme="minorHAnsi" w:hAnsiTheme="minorHAnsi"/>
          <w:sz w:val="22"/>
          <w:szCs w:val="22"/>
        </w:rPr>
      </w:pPr>
      <w:r w:rsidRPr="008E5655">
        <w:rPr>
          <w:rFonts w:asciiTheme="minorHAnsi" w:hAnsiTheme="minorHAnsi"/>
          <w:sz w:val="22"/>
          <w:szCs w:val="22"/>
        </w:rPr>
        <w:t>The condition of the inshell walnuts must be such as to enable them:</w:t>
      </w:r>
    </w:p>
    <w:p w:rsidR="00CF213F" w:rsidRPr="008E5655" w:rsidRDefault="00CF213F" w:rsidP="00CF213F">
      <w:pPr>
        <w:pStyle w:val="Bullet1G"/>
        <w:tabs>
          <w:tab w:val="clear" w:pos="1701"/>
          <w:tab w:val="num" w:pos="720"/>
        </w:tabs>
        <w:ind w:hanging="1341"/>
        <w:rPr>
          <w:rFonts w:asciiTheme="minorHAnsi" w:hAnsiTheme="minorHAnsi"/>
          <w:sz w:val="22"/>
          <w:szCs w:val="22"/>
        </w:rPr>
      </w:pPr>
      <w:r w:rsidRPr="008E5655">
        <w:rPr>
          <w:rFonts w:asciiTheme="minorHAnsi" w:hAnsiTheme="minorHAnsi"/>
          <w:sz w:val="22"/>
          <w:szCs w:val="22"/>
        </w:rPr>
        <w:t>to withstand transportation and handling</w:t>
      </w:r>
    </w:p>
    <w:p w:rsidR="00CF213F" w:rsidRPr="008E5655" w:rsidRDefault="00CF213F" w:rsidP="00CF213F">
      <w:pPr>
        <w:pStyle w:val="Bullet1G"/>
        <w:tabs>
          <w:tab w:val="clear" w:pos="1701"/>
          <w:tab w:val="num" w:pos="720"/>
        </w:tabs>
        <w:ind w:hanging="1341"/>
        <w:rPr>
          <w:rFonts w:asciiTheme="minorHAnsi" w:hAnsiTheme="minorHAnsi"/>
          <w:sz w:val="22"/>
          <w:szCs w:val="22"/>
        </w:rPr>
      </w:pPr>
      <w:r w:rsidRPr="008E5655">
        <w:rPr>
          <w:rFonts w:asciiTheme="minorHAnsi" w:hAnsiTheme="minorHAnsi"/>
          <w:sz w:val="22"/>
          <w:szCs w:val="22"/>
        </w:rPr>
        <w:t>to arrive in satisfactory condition at the place of destination.</w:t>
      </w:r>
    </w:p>
    <w:p w:rsidR="00CF213F" w:rsidRPr="008E5655" w:rsidRDefault="00CF213F" w:rsidP="00CF213F">
      <w:pPr>
        <w:pStyle w:val="Bullet1G"/>
        <w:numPr>
          <w:ilvl w:val="0"/>
          <w:numId w:val="0"/>
        </w:numPr>
        <w:ind w:left="1701" w:hanging="170"/>
      </w:pPr>
    </w:p>
    <w:p w:rsidR="00CF213F" w:rsidRPr="008E5655" w:rsidRDefault="00CF213F" w:rsidP="00CF213F">
      <w:pPr>
        <w:autoSpaceDE w:val="0"/>
        <w:autoSpaceDN w:val="0"/>
        <w:adjustRightInd w:val="0"/>
        <w:spacing w:after="0" w:line="240" w:lineRule="auto"/>
        <w:rPr>
          <w:rFonts w:asciiTheme="minorHAnsi" w:hAnsiTheme="minorHAnsi"/>
          <w:i/>
          <w:lang w:val="en-GB"/>
        </w:rPr>
      </w:pPr>
      <w:r w:rsidRPr="008E5655">
        <w:rPr>
          <w:rFonts w:asciiTheme="minorHAnsi" w:eastAsia="Calibri" w:hAnsiTheme="minorHAnsi" w:cs="HelveticaNeueLTStd-Roman"/>
          <w:b/>
          <w:lang w:val="en-GB"/>
        </w:rPr>
        <w:t>Interpretation:</w:t>
      </w:r>
      <w:r w:rsidRPr="008E5655">
        <w:rPr>
          <w:rFonts w:asciiTheme="minorHAnsi" w:eastAsia="Calibri" w:hAnsiTheme="minorHAnsi" w:cs="HelveticaNeueLTStd-Roman"/>
          <w:lang w:val="en-GB"/>
        </w:rPr>
        <w:t xml:space="preserve"> </w:t>
      </w:r>
      <w:r w:rsidRPr="008E5655">
        <w:rPr>
          <w:rFonts w:asciiTheme="minorHAnsi" w:eastAsia="Calibri" w:hAnsiTheme="minorHAnsi" w:cs="HelveticaNeueLTStd-Roman"/>
          <w:i/>
          <w:lang w:val="en-GB"/>
        </w:rPr>
        <w:t>The inshell walnuts must be free of any disease or serious deterioration which appreciably affects their appearance, edibility or keeping quality.</w:t>
      </w:r>
    </w:p>
    <w:p w:rsidR="008220FC" w:rsidRPr="008E5655" w:rsidRDefault="008220FC" w:rsidP="00FF3D97">
      <w:pPr>
        <w:pStyle w:val="Bullet1G"/>
        <w:numPr>
          <w:ilvl w:val="0"/>
          <w:numId w:val="0"/>
        </w:numPr>
        <w:ind w:left="1701" w:hanging="170"/>
        <w:rPr>
          <w:rFonts w:asciiTheme="minorHAnsi" w:hAnsiTheme="minorHAnsi"/>
          <w:i/>
          <w:sz w:val="22"/>
          <w:szCs w:val="22"/>
        </w:rPr>
      </w:pPr>
    </w:p>
    <w:p w:rsidR="008220FC" w:rsidRPr="008E5655" w:rsidRDefault="008220FC" w:rsidP="00FF3D97">
      <w:pPr>
        <w:pStyle w:val="Bullet1G"/>
        <w:numPr>
          <w:ilvl w:val="0"/>
          <w:numId w:val="0"/>
        </w:numPr>
        <w:ind w:left="1701" w:hanging="170"/>
        <w:rPr>
          <w:rFonts w:asciiTheme="minorHAnsi" w:hAnsiTheme="minorHAnsi"/>
          <w:sz w:val="22"/>
          <w:szCs w:val="22"/>
        </w:rPr>
      </w:pPr>
    </w:p>
    <w:p w:rsidR="0076620F" w:rsidRPr="008E5655" w:rsidRDefault="0076620F" w:rsidP="00345C39">
      <w:pPr>
        <w:pStyle w:val="Default"/>
        <w:spacing w:before="360" w:after="240"/>
        <w:ind w:left="1120" w:right="1120" w:hanging="1120"/>
        <w:rPr>
          <w:rFonts w:asciiTheme="minorHAnsi" w:hAnsiTheme="minorHAnsi" w:cs="Arial"/>
          <w:color w:val="002060"/>
          <w:vertAlign w:val="superscript"/>
          <w:lang w:val="en-GB"/>
        </w:rPr>
      </w:pPr>
      <w:r w:rsidRPr="008E5655">
        <w:rPr>
          <w:rFonts w:asciiTheme="minorHAnsi" w:hAnsiTheme="minorHAnsi" w:cs="Arial"/>
          <w:b/>
          <w:bCs/>
          <w:color w:val="002060"/>
          <w:lang w:val="en-GB"/>
        </w:rPr>
        <w:t>B. Moisture content</w:t>
      </w:r>
      <w:r w:rsidR="000A5B05" w:rsidRPr="008E5655">
        <w:rPr>
          <w:rStyle w:val="DipnotBavurusu"/>
          <w:rFonts w:asciiTheme="minorHAnsi" w:hAnsiTheme="minorHAnsi"/>
          <w:b/>
          <w:lang w:val="en-GB"/>
        </w:rPr>
        <w:footnoteReference w:id="2"/>
      </w:r>
    </w:p>
    <w:p w:rsidR="008F6628" w:rsidRPr="008E5655" w:rsidRDefault="008F6628" w:rsidP="00E42836">
      <w:pPr>
        <w:pStyle w:val="SingleTxtG"/>
        <w:ind w:left="0" w:right="18"/>
        <w:rPr>
          <w:rFonts w:asciiTheme="minorHAnsi" w:hAnsiTheme="minorHAnsi"/>
          <w:sz w:val="22"/>
          <w:szCs w:val="22"/>
        </w:rPr>
      </w:pPr>
      <w:r w:rsidRPr="008E5655">
        <w:rPr>
          <w:rFonts w:asciiTheme="minorHAnsi" w:hAnsiTheme="minorHAnsi"/>
          <w:sz w:val="22"/>
          <w:szCs w:val="22"/>
        </w:rPr>
        <w:t xml:space="preserve">The fresh inshell walnuts shall have a natural moisture content of at least 20.0 per </w:t>
      </w:r>
      <w:r w:rsidR="00E42836" w:rsidRPr="008E5655">
        <w:rPr>
          <w:rFonts w:asciiTheme="minorHAnsi" w:hAnsiTheme="minorHAnsi"/>
          <w:sz w:val="22"/>
          <w:szCs w:val="22"/>
        </w:rPr>
        <w:t>c</w:t>
      </w:r>
      <w:r w:rsidR="00415335" w:rsidRPr="008E5655">
        <w:rPr>
          <w:rFonts w:asciiTheme="minorHAnsi" w:hAnsiTheme="minorHAnsi"/>
          <w:sz w:val="22"/>
          <w:szCs w:val="22"/>
        </w:rPr>
        <w:t xml:space="preserve">ent </w:t>
      </w:r>
    </w:p>
    <w:p w:rsidR="008F6628" w:rsidRPr="008E5655" w:rsidRDefault="008F6628" w:rsidP="008F6628">
      <w:pPr>
        <w:pStyle w:val="SingleTxtG"/>
        <w:ind w:left="0"/>
        <w:rPr>
          <w:rFonts w:asciiTheme="minorHAnsi" w:hAnsiTheme="minorHAnsi"/>
          <w:sz w:val="22"/>
          <w:szCs w:val="22"/>
        </w:rPr>
      </w:pPr>
      <w:r w:rsidRPr="008E5655">
        <w:rPr>
          <w:rFonts w:asciiTheme="minorHAnsi" w:hAnsiTheme="minorHAnsi"/>
          <w:sz w:val="22"/>
          <w:szCs w:val="22"/>
        </w:rPr>
        <w:t>The dry inshell walnuts shall have a moisture content not exceeding 12.0 per cent for the whole nut or 8.0 per cent for the kernel.</w:t>
      </w:r>
      <w:r w:rsidRPr="008E5655">
        <w:rPr>
          <w:rStyle w:val="DipnotBavurusu"/>
          <w:rFonts w:asciiTheme="minorHAnsi" w:hAnsiTheme="minorHAnsi"/>
          <w:sz w:val="22"/>
          <w:szCs w:val="22"/>
        </w:rPr>
        <w:footnoteReference w:id="3"/>
      </w:r>
    </w:p>
    <w:p w:rsidR="0076620F" w:rsidRPr="008E5655" w:rsidRDefault="0076620F" w:rsidP="00000B8D">
      <w:pPr>
        <w:autoSpaceDE w:val="0"/>
        <w:autoSpaceDN w:val="0"/>
        <w:adjustRightInd w:val="0"/>
        <w:spacing w:after="0" w:line="240" w:lineRule="auto"/>
        <w:jc w:val="both"/>
        <w:rPr>
          <w:rFonts w:asciiTheme="minorHAnsi" w:hAnsiTheme="minorHAnsi" w:cs="HelveticaNeueLTStd-Roman"/>
          <w:color w:val="002060"/>
          <w:sz w:val="24"/>
          <w:szCs w:val="24"/>
          <w:lang w:val="en-GB"/>
        </w:rPr>
      </w:pPr>
    </w:p>
    <w:p w:rsidR="00856E89" w:rsidRPr="008E5655" w:rsidRDefault="0076620F" w:rsidP="004B271B">
      <w:pPr>
        <w:spacing w:line="240" w:lineRule="auto"/>
        <w:rPr>
          <w:rFonts w:asciiTheme="minorHAnsi" w:hAnsiTheme="minorHAnsi"/>
          <w:i/>
          <w:lang w:val="en-GB"/>
        </w:rPr>
      </w:pPr>
      <w:r w:rsidRPr="008E5655">
        <w:rPr>
          <w:b/>
          <w:lang w:val="en-GB"/>
        </w:rPr>
        <w:t>Interpretation</w:t>
      </w:r>
      <w:r w:rsidR="00E91237" w:rsidRPr="008E5655">
        <w:rPr>
          <w:b/>
          <w:lang w:val="en-GB"/>
        </w:rPr>
        <w:t>:</w:t>
      </w:r>
      <w:r w:rsidR="00B560B5" w:rsidRPr="008E5655">
        <w:rPr>
          <w:b/>
          <w:lang w:val="en-GB"/>
        </w:rPr>
        <w:t xml:space="preserve"> </w:t>
      </w:r>
      <w:r w:rsidRPr="008E5655">
        <w:rPr>
          <w:rFonts w:asciiTheme="minorHAnsi" w:hAnsiTheme="minorHAnsi"/>
          <w:i/>
          <w:lang w:val="en-GB"/>
        </w:rPr>
        <w:t xml:space="preserve">Maximum moisture content refers to the limits of moisture allowed for the produce in order to be commercialized. </w:t>
      </w:r>
      <w:r w:rsidR="00ED3AEC" w:rsidRPr="008E5655">
        <w:rPr>
          <w:rFonts w:asciiTheme="minorHAnsi" w:hAnsiTheme="minorHAnsi"/>
          <w:i/>
          <w:lang w:val="en-GB"/>
        </w:rPr>
        <w:t>I</w:t>
      </w:r>
      <w:r w:rsidRPr="008E5655">
        <w:rPr>
          <w:rFonts w:asciiTheme="minorHAnsi" w:hAnsiTheme="minorHAnsi"/>
          <w:i/>
          <w:lang w:val="en-GB"/>
        </w:rPr>
        <w:t xml:space="preserve">t is important to understand that excess moisture of the produce increases microorganism and insect development, contamination and deterioration of produce. Excess drying, on the other hand makes product easy to break. Broken </w:t>
      </w:r>
      <w:r w:rsidR="00ED3AEC" w:rsidRPr="008E5655">
        <w:rPr>
          <w:rFonts w:asciiTheme="minorHAnsi" w:hAnsiTheme="minorHAnsi"/>
          <w:i/>
          <w:lang w:val="en-GB"/>
        </w:rPr>
        <w:t xml:space="preserve">inshell walnuts </w:t>
      </w:r>
      <w:r w:rsidRPr="008E5655">
        <w:rPr>
          <w:rFonts w:asciiTheme="minorHAnsi" w:hAnsiTheme="minorHAnsi"/>
          <w:i/>
          <w:lang w:val="en-GB"/>
        </w:rPr>
        <w:t>are una</w:t>
      </w:r>
      <w:r w:rsidR="008B35D6" w:rsidRPr="008E5655">
        <w:rPr>
          <w:rFonts w:asciiTheme="minorHAnsi" w:hAnsiTheme="minorHAnsi"/>
          <w:i/>
          <w:lang w:val="en-GB"/>
        </w:rPr>
        <w:t xml:space="preserve">cceptable for commercialization, therefore, </w:t>
      </w:r>
      <w:r w:rsidRPr="008E5655">
        <w:rPr>
          <w:rFonts w:asciiTheme="minorHAnsi" w:hAnsiTheme="minorHAnsi"/>
          <w:i/>
          <w:lang w:val="en-GB"/>
        </w:rPr>
        <w:t xml:space="preserve">excess moisture and excess drying are not allowed.     </w:t>
      </w:r>
      <w:r w:rsidR="00856E89" w:rsidRPr="008E5655">
        <w:rPr>
          <w:rFonts w:asciiTheme="minorHAnsi" w:hAnsiTheme="minorHAnsi"/>
          <w:i/>
          <w:lang w:val="en-GB"/>
        </w:rPr>
        <w:t>Th</w:t>
      </w:r>
      <w:r w:rsidR="00F115E8" w:rsidRPr="008E5655">
        <w:rPr>
          <w:rFonts w:asciiTheme="minorHAnsi" w:hAnsiTheme="minorHAnsi"/>
          <w:i/>
          <w:lang w:val="en-GB"/>
        </w:rPr>
        <w:t>e</w:t>
      </w:r>
      <w:r w:rsidR="00856E89" w:rsidRPr="008E5655">
        <w:rPr>
          <w:rFonts w:asciiTheme="minorHAnsi" w:hAnsiTheme="minorHAnsi"/>
          <w:i/>
          <w:lang w:val="en-GB"/>
        </w:rPr>
        <w:t xml:space="preserve"> method </w:t>
      </w:r>
      <w:r w:rsidR="00F115E8" w:rsidRPr="008E5655">
        <w:rPr>
          <w:rFonts w:asciiTheme="minorHAnsi" w:hAnsiTheme="minorHAnsi"/>
          <w:i/>
          <w:lang w:val="en-GB"/>
        </w:rPr>
        <w:t xml:space="preserve">to determine the moisture content </w:t>
      </w:r>
      <w:r w:rsidR="00856E89" w:rsidRPr="008E5655">
        <w:rPr>
          <w:rFonts w:asciiTheme="minorHAnsi" w:hAnsiTheme="minorHAnsi"/>
          <w:i/>
          <w:lang w:val="en-GB"/>
        </w:rPr>
        <w:t>is based on the method prescribed by AOAC: AOAC Official Method 934.06 - Moisture in Dried Fruits.</w:t>
      </w:r>
      <w:r w:rsidR="004B271B" w:rsidRPr="008E5655">
        <w:rPr>
          <w:rFonts w:asciiTheme="minorHAnsi" w:hAnsiTheme="minorHAnsi"/>
          <w:lang w:val="en-GB"/>
        </w:rPr>
        <w:t xml:space="preserve"> (</w:t>
      </w:r>
      <w:r w:rsidR="004B271B" w:rsidRPr="008E5655">
        <w:rPr>
          <w:rFonts w:asciiTheme="minorHAnsi" w:hAnsiTheme="minorHAnsi"/>
          <w:b/>
          <w:lang w:val="en-GB"/>
        </w:rPr>
        <w:t>Note:</w:t>
      </w:r>
      <w:r w:rsidR="004B271B" w:rsidRPr="008E5655">
        <w:rPr>
          <w:rFonts w:asciiTheme="minorHAnsi" w:hAnsiTheme="minorHAnsi"/>
          <w:lang w:val="en-GB"/>
        </w:rPr>
        <w:t xml:space="preserve"> The United States of America does not participate in fresh walnut standard)</w:t>
      </w:r>
    </w:p>
    <w:p w:rsidR="0076620F" w:rsidRPr="008E5655" w:rsidRDefault="0076620F" w:rsidP="00383F5E">
      <w:pPr>
        <w:rPr>
          <w:rFonts w:ascii="Arial" w:hAnsi="Arial" w:cs="Arial"/>
          <w:b/>
          <w:color w:val="002060"/>
          <w:sz w:val="24"/>
          <w:lang w:val="en-GB"/>
        </w:rPr>
      </w:pPr>
    </w:p>
    <w:p w:rsidR="0076620F" w:rsidRPr="008E5655" w:rsidRDefault="0076620F" w:rsidP="00383F5E">
      <w:pPr>
        <w:rPr>
          <w:rFonts w:ascii="Arial" w:hAnsi="Arial" w:cs="Arial"/>
          <w:b/>
          <w:color w:val="002060"/>
          <w:sz w:val="24"/>
          <w:lang w:val="en-GB"/>
        </w:rPr>
      </w:pPr>
      <w:r w:rsidRPr="008E5655">
        <w:rPr>
          <w:rFonts w:ascii="Arial" w:hAnsi="Arial" w:cs="Arial"/>
          <w:b/>
          <w:color w:val="002060"/>
          <w:sz w:val="24"/>
          <w:lang w:val="en-GB"/>
        </w:rPr>
        <w:t xml:space="preserve">C. Classification </w:t>
      </w:r>
    </w:p>
    <w:p w:rsidR="000B1876" w:rsidRPr="008E5655" w:rsidRDefault="000B1876" w:rsidP="000B1876">
      <w:pPr>
        <w:pStyle w:val="SingleTxtG"/>
        <w:ind w:left="0"/>
        <w:rPr>
          <w:rFonts w:asciiTheme="minorHAnsi" w:hAnsiTheme="minorHAnsi"/>
          <w:sz w:val="22"/>
          <w:szCs w:val="22"/>
        </w:rPr>
      </w:pPr>
      <w:r w:rsidRPr="008E5655">
        <w:rPr>
          <w:rFonts w:asciiTheme="minorHAnsi" w:hAnsiTheme="minorHAnsi"/>
          <w:sz w:val="22"/>
          <w:szCs w:val="22"/>
        </w:rPr>
        <w:t>In accordance with the defects allowed in section “IV. Provisions concerning tolerances” the inshell walnuts are classified into the following classes:</w:t>
      </w:r>
    </w:p>
    <w:p w:rsidR="000B1876" w:rsidRPr="008E5655" w:rsidRDefault="000B1876" w:rsidP="000B1876">
      <w:pPr>
        <w:pStyle w:val="SingleTxtG"/>
        <w:ind w:hanging="1134"/>
        <w:rPr>
          <w:rFonts w:asciiTheme="minorHAnsi" w:hAnsiTheme="minorHAnsi"/>
          <w:sz w:val="22"/>
          <w:szCs w:val="22"/>
        </w:rPr>
      </w:pPr>
      <w:r w:rsidRPr="008E5655">
        <w:rPr>
          <w:rFonts w:asciiTheme="minorHAnsi" w:hAnsiTheme="minorHAnsi"/>
          <w:sz w:val="22"/>
          <w:szCs w:val="22"/>
        </w:rPr>
        <w:t>“Extra” Class, Class I and Class II.</w:t>
      </w:r>
    </w:p>
    <w:p w:rsidR="000D158B" w:rsidRPr="008E5655" w:rsidRDefault="000D158B" w:rsidP="000B1876">
      <w:pPr>
        <w:pStyle w:val="SingleTxtG"/>
        <w:ind w:left="0"/>
        <w:rPr>
          <w:rFonts w:asciiTheme="minorHAnsi" w:hAnsiTheme="minorHAnsi"/>
          <w:b/>
          <w:sz w:val="22"/>
          <w:szCs w:val="22"/>
        </w:rPr>
      </w:pPr>
    </w:p>
    <w:p w:rsidR="000B1876" w:rsidRPr="008E5655" w:rsidRDefault="00E91237" w:rsidP="000B1876">
      <w:pPr>
        <w:pStyle w:val="SingleTxtG"/>
        <w:ind w:left="0"/>
        <w:rPr>
          <w:rFonts w:asciiTheme="minorHAnsi" w:hAnsiTheme="minorHAnsi"/>
          <w:i/>
          <w:sz w:val="22"/>
          <w:szCs w:val="22"/>
        </w:rPr>
      </w:pPr>
      <w:r w:rsidRPr="008E5655">
        <w:rPr>
          <w:rFonts w:asciiTheme="minorHAnsi" w:hAnsiTheme="minorHAnsi"/>
          <w:b/>
          <w:sz w:val="22"/>
          <w:szCs w:val="22"/>
        </w:rPr>
        <w:t>Interpretation:</w:t>
      </w:r>
      <w:r w:rsidR="000D158B" w:rsidRPr="008E5655">
        <w:rPr>
          <w:rFonts w:asciiTheme="minorHAnsi" w:hAnsiTheme="minorHAnsi"/>
          <w:b/>
          <w:sz w:val="22"/>
          <w:szCs w:val="22"/>
        </w:rPr>
        <w:t xml:space="preserve"> </w:t>
      </w:r>
      <w:r w:rsidR="000B1876" w:rsidRPr="008E5655">
        <w:rPr>
          <w:rFonts w:asciiTheme="minorHAnsi" w:hAnsiTheme="minorHAnsi"/>
          <w:i/>
          <w:sz w:val="22"/>
          <w:szCs w:val="22"/>
        </w:rPr>
        <w:t>The defects allowed must not affect the general appearance of the produce as regards quality, keeping quality and presentation in the package.</w:t>
      </w:r>
    </w:p>
    <w:p w:rsidR="005A7352" w:rsidRPr="008E5655" w:rsidRDefault="005A7352" w:rsidP="007F16EF">
      <w:pPr>
        <w:rPr>
          <w:rFonts w:asciiTheme="minorHAnsi" w:hAnsiTheme="minorHAnsi"/>
          <w:lang w:val="en-GB"/>
        </w:rPr>
      </w:pPr>
    </w:p>
    <w:p w:rsidR="00DB1C6D" w:rsidRPr="008E5655" w:rsidRDefault="00DB1C6D" w:rsidP="007F16EF">
      <w:pPr>
        <w:rPr>
          <w:rFonts w:ascii="Arial Narrow" w:hAnsi="Arial Narrow" w:cs="CordiaUPC"/>
          <w:bCs/>
          <w:color w:val="FF0000"/>
          <w:sz w:val="160"/>
          <w:szCs w:val="144"/>
          <w:lang w:val="en-GB" w:bidi="th-TH"/>
        </w:rPr>
      </w:pPr>
    </w:p>
    <w:p w:rsidR="00856E89" w:rsidRPr="008E5655" w:rsidRDefault="00856E89">
      <w:pPr>
        <w:spacing w:after="0" w:line="240" w:lineRule="auto"/>
        <w:rPr>
          <w:rFonts w:ascii="Arial Narrow" w:hAnsi="Arial Narrow" w:cs="CordiaUPC"/>
          <w:bCs/>
          <w:color w:val="FF0000"/>
          <w:sz w:val="160"/>
          <w:szCs w:val="144"/>
          <w:lang w:val="en-GB" w:bidi="th-TH"/>
        </w:rPr>
      </w:pPr>
      <w:r w:rsidRPr="008E5655">
        <w:rPr>
          <w:rFonts w:ascii="Arial Narrow" w:hAnsi="Arial Narrow" w:cs="CordiaUPC"/>
          <w:bCs/>
          <w:color w:val="FF0000"/>
          <w:sz w:val="160"/>
          <w:szCs w:val="144"/>
          <w:lang w:val="en-GB" w:bidi="th-TH"/>
        </w:rPr>
        <w:br w:type="page"/>
      </w:r>
    </w:p>
    <w:p w:rsidR="00B64F88" w:rsidRPr="008E5655" w:rsidRDefault="00B64F88" w:rsidP="00856E89">
      <w:pPr>
        <w:rPr>
          <w:rFonts w:ascii="Arial Narrow" w:hAnsi="Arial Narrow" w:cs="CordiaUPC"/>
          <w:bCs/>
          <w:color w:val="FF0000"/>
          <w:sz w:val="160"/>
          <w:szCs w:val="144"/>
          <w:lang w:val="en-GB" w:bidi="th-TH"/>
        </w:rPr>
      </w:pPr>
    </w:p>
    <w:p w:rsidR="00856E89" w:rsidRPr="008E5655" w:rsidRDefault="00856E89" w:rsidP="00B64F88">
      <w:pPr>
        <w:jc w:val="right"/>
        <w:rPr>
          <w:rFonts w:ascii="Arial Narrow" w:hAnsi="Arial Narrow" w:cs="CordiaUPC"/>
          <w:bCs/>
          <w:color w:val="FF0000"/>
          <w:sz w:val="160"/>
          <w:szCs w:val="144"/>
          <w:lang w:val="en-GB" w:bidi="th-TH"/>
        </w:rPr>
      </w:pPr>
      <w:r w:rsidRPr="008E5655">
        <w:rPr>
          <w:rFonts w:ascii="Arial Narrow" w:hAnsi="Arial Narrow" w:cs="CordiaUPC"/>
          <w:bCs/>
          <w:color w:val="FF0000"/>
          <w:sz w:val="160"/>
          <w:szCs w:val="144"/>
          <w:lang w:val="en-GB" w:bidi="th-TH"/>
        </w:rPr>
        <w:t>Provisions concerning sizing</w:t>
      </w:r>
    </w:p>
    <w:p w:rsidR="00856E89" w:rsidRPr="008E5655" w:rsidRDefault="00856E89" w:rsidP="00856E89">
      <w:pPr>
        <w:rPr>
          <w:rFonts w:ascii="Times New Roman" w:hAnsi="Times New Roman"/>
          <w:b/>
          <w:bCs/>
          <w:color w:val="000000"/>
          <w:sz w:val="28"/>
          <w:szCs w:val="28"/>
          <w:lang w:val="en-GB"/>
        </w:rPr>
      </w:pPr>
      <w:r w:rsidRPr="008E5655">
        <w:rPr>
          <w:b/>
          <w:bCs/>
          <w:sz w:val="28"/>
          <w:szCs w:val="28"/>
          <w:lang w:val="en-GB"/>
        </w:rPr>
        <w:br w:type="page"/>
      </w:r>
    </w:p>
    <w:p w:rsidR="00856E89" w:rsidRPr="008E5655" w:rsidRDefault="00856E89" w:rsidP="00856E89">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 xml:space="preserve">III. Provisions concerning sizing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The minimum size is 26 mm for Classes Extra and I and 24 mm for Class II.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Sizing is mandatory for Extra Class and Class I but optional for Class II.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Size is determined by </w:t>
      </w:r>
    </w:p>
    <w:p w:rsidR="00856E89" w:rsidRPr="008E5655" w:rsidRDefault="00856E89" w:rsidP="00B64F88">
      <w:pPr>
        <w:pStyle w:val="ListeParagraf"/>
        <w:numPr>
          <w:ilvl w:val="0"/>
          <w:numId w:val="27"/>
        </w:numPr>
        <w:rPr>
          <w:rFonts w:asciiTheme="minorHAnsi" w:hAnsiTheme="minorHAnsi"/>
          <w:lang w:val="en-GB"/>
        </w:rPr>
      </w:pPr>
      <w:r w:rsidRPr="008E5655">
        <w:rPr>
          <w:rFonts w:asciiTheme="minorHAnsi" w:hAnsiTheme="minorHAnsi"/>
          <w:lang w:val="en-GB"/>
        </w:rPr>
        <w:t>Screening, i.e. minimum diameter in mm measured by a round sieve, or</w:t>
      </w:r>
    </w:p>
    <w:p w:rsidR="00856E89" w:rsidRPr="008E5655" w:rsidRDefault="00856E89" w:rsidP="00B64F88">
      <w:pPr>
        <w:pStyle w:val="ListeParagraf"/>
        <w:numPr>
          <w:ilvl w:val="0"/>
          <w:numId w:val="27"/>
        </w:numPr>
        <w:rPr>
          <w:rFonts w:asciiTheme="minorHAnsi" w:hAnsiTheme="minorHAnsi"/>
          <w:lang w:val="en-GB"/>
        </w:rPr>
      </w:pPr>
      <w:r w:rsidRPr="008E5655">
        <w:rPr>
          <w:rFonts w:asciiTheme="minorHAnsi" w:hAnsiTheme="minorHAnsi"/>
          <w:lang w:val="en-GB"/>
        </w:rPr>
        <w:t>Size range, i.e. minimum and maximum diameter in mm which must not exceed 2 mm of difference. However, for oblong varieties having a height of at least 1.25 times of the equatorial section, the maximum size range shall not exceed 3 mm.</w:t>
      </w:r>
    </w:p>
    <w:p w:rsidR="00B64F88" w:rsidRPr="008E5655" w:rsidRDefault="00B64F88" w:rsidP="00B64F88">
      <w:pPr>
        <w:rPr>
          <w:rFonts w:asciiTheme="minorHAnsi" w:hAnsiTheme="minorHAnsi"/>
          <w:lang w:val="en-GB"/>
        </w:rPr>
      </w:pPr>
    </w:p>
    <w:p w:rsidR="00856E89" w:rsidRPr="008E5655" w:rsidRDefault="00856E89" w:rsidP="00856E89">
      <w:pPr>
        <w:jc w:val="center"/>
        <w:rPr>
          <w:b/>
          <w:sz w:val="20"/>
          <w:lang w:val="en-GB"/>
        </w:rPr>
      </w:pPr>
      <w:r w:rsidRPr="008E5655">
        <w:rPr>
          <w:b/>
          <w:noProof/>
          <w:sz w:val="20"/>
          <w:lang w:val="en-US"/>
        </w:rPr>
        <w:drawing>
          <wp:inline distT="0" distB="0" distL="0" distR="0" wp14:anchorId="15F7E855" wp14:editId="6298B13C">
            <wp:extent cx="4200438" cy="25883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scale.jpg"/>
                    <pic:cNvPicPr/>
                  </pic:nvPicPr>
                  <pic:blipFill>
                    <a:blip r:embed="rId37" cstate="email">
                      <a:extLst>
                        <a:ext uri="{28A0092B-C50C-407E-A947-70E740481C1C}">
                          <a14:useLocalDpi xmlns:a14="http://schemas.microsoft.com/office/drawing/2010/main"/>
                        </a:ext>
                      </a:extLst>
                    </a:blip>
                    <a:stretch>
                      <a:fillRect/>
                    </a:stretch>
                  </pic:blipFill>
                  <pic:spPr>
                    <a:xfrm>
                      <a:off x="0" y="0"/>
                      <a:ext cx="4243733" cy="2614999"/>
                    </a:xfrm>
                    <a:prstGeom prst="rect">
                      <a:avLst/>
                    </a:prstGeom>
                  </pic:spPr>
                </pic:pic>
              </a:graphicData>
            </a:graphic>
          </wp:inline>
        </w:drawing>
      </w:r>
    </w:p>
    <w:p w:rsidR="00856E89" w:rsidRPr="008E5655" w:rsidRDefault="00856E89" w:rsidP="00856E89">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F115E8" w:rsidRPr="008E5655">
        <w:rPr>
          <w:rFonts w:ascii="Arial Narrow" w:hAnsi="Arial Narrow"/>
          <w:bCs/>
          <w:color w:val="auto"/>
          <w:sz w:val="20"/>
          <w:szCs w:val="20"/>
          <w:lang w:val="en-GB"/>
        </w:rPr>
        <w:t>7</w:t>
      </w:r>
      <w:r w:rsidRPr="008E5655">
        <w:rPr>
          <w:rFonts w:ascii="Arial Narrow" w:hAnsi="Arial Narrow"/>
          <w:bCs/>
          <w:color w:val="auto"/>
          <w:sz w:val="20"/>
          <w:szCs w:val="20"/>
          <w:lang w:val="en-GB"/>
        </w:rPr>
        <w:t xml:space="preserve"> Sizing scale</w:t>
      </w:r>
    </w:p>
    <w:p w:rsidR="00856E89" w:rsidRPr="008E5655" w:rsidRDefault="00856E89" w:rsidP="00856E89">
      <w:pPr>
        <w:rPr>
          <w:b/>
          <w:sz w:val="20"/>
          <w:lang w:val="en-GB"/>
        </w:rPr>
      </w:pPr>
    </w:p>
    <w:p w:rsidR="00856E89" w:rsidRPr="008E5655" w:rsidRDefault="00856E89" w:rsidP="00856E89">
      <w:pPr>
        <w:autoSpaceDE w:val="0"/>
        <w:autoSpaceDN w:val="0"/>
        <w:adjustRightInd w:val="0"/>
        <w:spacing w:after="0" w:line="206" w:lineRule="exact"/>
        <w:ind w:left="40" w:right="-20"/>
        <w:rPr>
          <w:rFonts w:asciiTheme="minorHAnsi" w:eastAsia="Calibri" w:hAnsiTheme="minorHAnsi" w:cs="Arial"/>
          <w:i/>
          <w:color w:val="000000"/>
          <w:lang w:val="en-GB"/>
        </w:rPr>
      </w:pPr>
      <w:r w:rsidRPr="008E5655">
        <w:rPr>
          <w:rFonts w:asciiTheme="minorHAnsi" w:eastAsia="Calibri" w:hAnsiTheme="minorHAnsi" w:cs="Arial"/>
          <w:b/>
          <w:bCs/>
          <w:color w:val="231F20"/>
          <w:lang w:val="en-GB"/>
        </w:rPr>
        <w:t>Interp</w:t>
      </w:r>
      <w:r w:rsidRPr="008E5655">
        <w:rPr>
          <w:rFonts w:asciiTheme="minorHAnsi" w:eastAsia="Calibri" w:hAnsiTheme="minorHAnsi" w:cs="Arial"/>
          <w:b/>
          <w:bCs/>
          <w:color w:val="231F20"/>
          <w:spacing w:val="-4"/>
          <w:lang w:val="en-GB"/>
        </w:rPr>
        <w:t>r</w:t>
      </w:r>
      <w:r w:rsidRPr="008E5655">
        <w:rPr>
          <w:rFonts w:asciiTheme="minorHAnsi" w:eastAsia="Calibri" w:hAnsiTheme="minorHAnsi" w:cs="Arial"/>
          <w:b/>
          <w:bCs/>
          <w:color w:val="231F20"/>
          <w:lang w:val="en-GB"/>
        </w:rPr>
        <w:t>etation:</w:t>
      </w:r>
      <w:r w:rsidRPr="008E5655">
        <w:rPr>
          <w:rFonts w:asciiTheme="minorHAnsi" w:eastAsia="Calibri" w:hAnsiTheme="minorHAnsi" w:cs="Arial"/>
          <w:b/>
          <w:bCs/>
          <w:color w:val="231F20"/>
          <w:spacing w:val="14"/>
          <w:lang w:val="en-GB"/>
        </w:rPr>
        <w:t xml:space="preserve"> </w:t>
      </w:r>
      <w:r w:rsidRPr="008E5655">
        <w:rPr>
          <w:rFonts w:asciiTheme="minorHAnsi" w:hAnsiTheme="minorHAnsi" w:cs="Calibri"/>
          <w:i/>
          <w:lang w:val="en-GB"/>
        </w:rPr>
        <w:t>Each class type would need to meet the indicated size in order to be accepted for commercialization and</w:t>
      </w:r>
      <w:r w:rsidRPr="008E5655">
        <w:rPr>
          <w:rFonts w:asciiTheme="minorHAnsi" w:eastAsia="Calibri" w:hAnsiTheme="minorHAnsi" w:cs="Arial"/>
          <w:i/>
          <w:color w:val="231F20"/>
          <w:lang w:val="en-GB"/>
        </w:rPr>
        <w:t xml:space="preserve"> to</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imp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ove</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uniformity</w:t>
      </w:r>
      <w:r w:rsidRPr="008E5655">
        <w:rPr>
          <w:rFonts w:asciiTheme="minorHAnsi" w:eastAsia="Calibri" w:hAnsiTheme="minorHAnsi" w:cs="Arial"/>
          <w:i/>
          <w:color w:val="231F20"/>
          <w:spacing w:val="17"/>
          <w:lang w:val="en-GB"/>
        </w:rPr>
        <w:t xml:space="preserve"> </w:t>
      </w:r>
      <w:r w:rsidRPr="008E5655">
        <w:rPr>
          <w:rFonts w:asciiTheme="minorHAnsi" w:eastAsia="Calibri" w:hAnsiTheme="minorHAnsi" w:cs="Arial"/>
          <w:i/>
          <w:color w:val="231F20"/>
          <w:lang w:val="en-GB"/>
        </w:rPr>
        <w:t>within</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w w:val="101"/>
          <w:lang w:val="en-GB"/>
        </w:rPr>
        <w:t>package (photo 1.1</w:t>
      </w:r>
      <w:r w:rsidR="00F115E8" w:rsidRPr="008E5655">
        <w:rPr>
          <w:rFonts w:asciiTheme="minorHAnsi" w:eastAsia="Calibri" w:hAnsiTheme="minorHAnsi" w:cs="Arial"/>
          <w:i/>
          <w:color w:val="231F20"/>
          <w:w w:val="101"/>
          <w:lang w:val="en-GB"/>
        </w:rPr>
        <w:t>7</w:t>
      </w:r>
      <w:r w:rsidRPr="008E5655">
        <w:rPr>
          <w:rFonts w:asciiTheme="minorHAnsi" w:eastAsia="Calibri" w:hAnsiTheme="minorHAnsi" w:cs="Arial"/>
          <w:i/>
          <w:color w:val="231F20"/>
          <w:w w:val="101"/>
          <w:lang w:val="en-GB"/>
        </w:rPr>
        <w:t>)</w:t>
      </w:r>
    </w:p>
    <w:p w:rsidR="00856E89" w:rsidRPr="008E5655" w:rsidRDefault="00856E89" w:rsidP="00856E89">
      <w:pPr>
        <w:rPr>
          <w:i/>
          <w:lang w:val="en-GB"/>
        </w:rPr>
      </w:pPr>
    </w:p>
    <w:p w:rsidR="00DB1C6D" w:rsidRPr="008E5655" w:rsidRDefault="00DB1C6D" w:rsidP="007F16EF">
      <w:pPr>
        <w:rPr>
          <w:rFonts w:ascii="Arial Narrow" w:hAnsi="Arial Narrow" w:cs="CordiaUPC"/>
          <w:bCs/>
          <w:color w:val="FF0000"/>
          <w:sz w:val="160"/>
          <w:szCs w:val="144"/>
          <w:lang w:val="en-GB" w:bidi="th-TH"/>
        </w:rPr>
      </w:pPr>
    </w:p>
    <w:p w:rsidR="00DB1C6D" w:rsidRPr="008E5655" w:rsidRDefault="00DB1C6D" w:rsidP="007F16EF">
      <w:pPr>
        <w:rPr>
          <w:rFonts w:ascii="Arial Narrow" w:hAnsi="Arial Narrow" w:cs="CordiaUPC"/>
          <w:bCs/>
          <w:color w:val="FF0000"/>
          <w:sz w:val="160"/>
          <w:szCs w:val="144"/>
          <w:lang w:val="en-GB" w:bidi="th-TH"/>
        </w:rPr>
      </w:pPr>
    </w:p>
    <w:p w:rsidR="00DB1C6D" w:rsidRPr="008E5655" w:rsidRDefault="00DB1C6D" w:rsidP="00DB1C6D">
      <w:pPr>
        <w:pStyle w:val="Default"/>
        <w:spacing w:before="360" w:after="240"/>
        <w:ind w:left="1120" w:right="1120" w:hanging="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 concerningtolerances</w:t>
      </w:r>
    </w:p>
    <w:p w:rsidR="00DB1C6D" w:rsidRPr="008E5655" w:rsidRDefault="00DB1C6D" w:rsidP="00DB1C6D">
      <w:pPr>
        <w:pStyle w:val="Default"/>
        <w:spacing w:before="360" w:after="240"/>
        <w:ind w:left="1120" w:right="1120" w:hanging="1120"/>
        <w:rPr>
          <w:b/>
          <w:bCs/>
          <w:sz w:val="28"/>
          <w:szCs w:val="28"/>
          <w:lang w:val="en-GB"/>
        </w:rPr>
      </w:pPr>
    </w:p>
    <w:p w:rsidR="00DB1C6D" w:rsidRPr="008E5655" w:rsidRDefault="00DB1C6D" w:rsidP="00DB1C6D">
      <w:pPr>
        <w:rPr>
          <w:rFonts w:ascii="Times New Roman" w:hAnsi="Times New Roman"/>
          <w:b/>
          <w:bCs/>
          <w:color w:val="000000"/>
          <w:sz w:val="28"/>
          <w:szCs w:val="28"/>
          <w:lang w:val="en-GB"/>
        </w:rPr>
      </w:pPr>
      <w:r w:rsidRPr="008E5655">
        <w:rPr>
          <w:b/>
          <w:bCs/>
          <w:sz w:val="28"/>
          <w:szCs w:val="28"/>
          <w:lang w:val="en-GB"/>
        </w:rPr>
        <w:br w:type="page"/>
      </w:r>
    </w:p>
    <w:p w:rsidR="00DB1C6D" w:rsidRPr="008E5655" w:rsidRDefault="00DB1C6D" w:rsidP="00DB1C6D">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 xml:space="preserve">IV. Provisions concerning  tolerances </w:t>
      </w:r>
    </w:p>
    <w:p w:rsidR="00DB1C6D" w:rsidRPr="008E5655" w:rsidRDefault="00DB1C6D" w:rsidP="00DB1C6D">
      <w:pPr>
        <w:pStyle w:val="SingleTxtG"/>
        <w:ind w:left="0"/>
        <w:rPr>
          <w:rFonts w:asciiTheme="minorHAnsi" w:hAnsiTheme="minorHAnsi"/>
          <w:sz w:val="22"/>
          <w:szCs w:val="22"/>
        </w:rPr>
      </w:pPr>
      <w:r w:rsidRPr="008E5655">
        <w:rPr>
          <w:rFonts w:asciiTheme="minorHAnsi" w:hAnsiTheme="minorHAnsi"/>
          <w:sz w:val="22"/>
          <w:szCs w:val="22"/>
        </w:rPr>
        <w:t>At all marketing stages, tolerances in respect of quality and size shall be allowed in each lot for produce not satisfying the minimum requirements of the class indicated.</w:t>
      </w:r>
    </w:p>
    <w:p w:rsidR="00DB1C6D" w:rsidRPr="008E5655" w:rsidRDefault="00DB1C6D" w:rsidP="00DB1C6D">
      <w:pPr>
        <w:pStyle w:val="SingleTxtG"/>
        <w:ind w:left="0"/>
        <w:rPr>
          <w:rFonts w:asciiTheme="minorHAnsi" w:hAnsiTheme="minorHAnsi"/>
          <w:sz w:val="22"/>
          <w:szCs w:val="22"/>
        </w:rPr>
      </w:pPr>
    </w:p>
    <w:p w:rsidR="00B64F88" w:rsidRPr="008E5655" w:rsidRDefault="00DB1C6D" w:rsidP="00B64F88">
      <w:pPr>
        <w:autoSpaceDE w:val="0"/>
        <w:autoSpaceDN w:val="0"/>
        <w:adjustRightInd w:val="0"/>
        <w:spacing w:after="0" w:line="240" w:lineRule="auto"/>
        <w:jc w:val="both"/>
        <w:rPr>
          <w:rFonts w:asciiTheme="minorHAnsi" w:hAnsiTheme="minorHAnsi"/>
          <w:i/>
          <w:lang w:val="en-GB"/>
        </w:rPr>
      </w:pPr>
      <w:r w:rsidRPr="008E5655">
        <w:rPr>
          <w:rFonts w:asciiTheme="minorHAnsi" w:eastAsia="Calibri" w:hAnsiTheme="minorHAnsi" w:cs="Arial"/>
          <w:b/>
          <w:bCs/>
          <w:color w:val="231F20"/>
          <w:lang w:val="en-GB"/>
        </w:rPr>
        <w:t>Interp</w:t>
      </w:r>
      <w:r w:rsidRPr="008E5655">
        <w:rPr>
          <w:rFonts w:asciiTheme="minorHAnsi" w:eastAsia="Calibri" w:hAnsiTheme="minorHAnsi" w:cs="Arial"/>
          <w:b/>
          <w:bCs/>
          <w:color w:val="231F20"/>
          <w:spacing w:val="-4"/>
          <w:lang w:val="en-GB"/>
        </w:rPr>
        <w:t>r</w:t>
      </w:r>
      <w:r w:rsidRPr="008E5655">
        <w:rPr>
          <w:rFonts w:asciiTheme="minorHAnsi" w:eastAsia="Calibri" w:hAnsiTheme="minorHAnsi" w:cs="Arial"/>
          <w:b/>
          <w:bCs/>
          <w:color w:val="231F20"/>
          <w:lang w:val="en-GB"/>
        </w:rPr>
        <w:t>etation:</w:t>
      </w:r>
      <w:r w:rsidRPr="008E5655">
        <w:rPr>
          <w:rFonts w:asciiTheme="minorHAnsi" w:eastAsia="Calibri" w:hAnsiTheme="minorHAnsi" w:cs="Arial"/>
          <w:b/>
          <w:bCs/>
          <w:color w:val="231F20"/>
          <w:spacing w:val="2"/>
          <w:lang w:val="en-GB"/>
        </w:rPr>
        <w:t xml:space="preserve"> </w:t>
      </w:r>
      <w:r w:rsidRPr="008E5655">
        <w:rPr>
          <w:rFonts w:asciiTheme="minorHAnsi" w:eastAsia="Calibri" w:hAnsiTheme="minorHAnsi" w:cs="Arial"/>
          <w:i/>
          <w:color w:val="231F20"/>
          <w:spacing w:val="-22"/>
          <w:lang w:val="en-GB"/>
        </w:rPr>
        <w:t>T</w:t>
      </w:r>
      <w:r w:rsidRPr="008E5655">
        <w:rPr>
          <w:rFonts w:asciiTheme="minorHAnsi" w:eastAsia="Calibri" w:hAnsiTheme="minorHAnsi" w:cs="Arial"/>
          <w:i/>
          <w:color w:val="231F20"/>
          <w:lang w:val="en-GB"/>
        </w:rPr>
        <w:t>olerances</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ovided</w:t>
      </w:r>
      <w:r w:rsidRPr="008E5655">
        <w:rPr>
          <w:rFonts w:asciiTheme="minorHAnsi" w:eastAsia="Calibri" w:hAnsiTheme="minorHAnsi" w:cs="Arial"/>
          <w:i/>
          <w:color w:val="231F20"/>
          <w:spacing w:val="22"/>
          <w:lang w:val="en-GB"/>
        </w:rPr>
        <w:t xml:space="preserve"> </w:t>
      </w:r>
      <w:r w:rsidRPr="008E5655">
        <w:rPr>
          <w:rFonts w:asciiTheme="minorHAnsi" w:eastAsia="Calibri" w:hAnsiTheme="minorHAnsi" w:cs="Arial"/>
          <w:i/>
          <w:color w:val="231F20"/>
          <w:lang w:val="en-GB"/>
        </w:rPr>
        <w:t>to</w:t>
      </w:r>
      <w:r w:rsidRPr="008E5655">
        <w:rPr>
          <w:rFonts w:asciiTheme="minorHAnsi" w:eastAsia="Calibri" w:hAnsiTheme="minorHAnsi" w:cs="Arial"/>
          <w:i/>
          <w:color w:val="231F20"/>
          <w:spacing w:val="13"/>
          <w:lang w:val="en-GB"/>
        </w:rPr>
        <w:t xml:space="preserve"> </w:t>
      </w:r>
      <w:r w:rsidRPr="008E5655">
        <w:rPr>
          <w:rFonts w:asciiTheme="minorHAnsi" w:eastAsia="Calibri" w:hAnsiTheme="minorHAnsi" w:cs="Arial"/>
          <w:i/>
          <w:color w:val="231F20"/>
          <w:lang w:val="en-GB"/>
        </w:rPr>
        <w:t>allow</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for</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deviation</w:t>
      </w:r>
      <w:r w:rsidRPr="008E5655">
        <w:rPr>
          <w:rFonts w:asciiTheme="minorHAnsi" w:eastAsia="Calibri" w:hAnsiTheme="minorHAnsi" w:cs="Arial"/>
          <w:i/>
          <w:color w:val="231F20"/>
          <w:spacing w:val="11"/>
          <w:lang w:val="en-GB"/>
        </w:rPr>
        <w:t xml:space="preserve"> </w:t>
      </w:r>
      <w:r w:rsidRPr="008E5655">
        <w:rPr>
          <w:rFonts w:asciiTheme="minorHAnsi" w:eastAsia="Calibri" w:hAnsiTheme="minorHAnsi" w:cs="Arial"/>
          <w:i/>
          <w:color w:val="231F20"/>
          <w:lang w:val="en-GB"/>
        </w:rPr>
        <w:t>in</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handling</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and</w:t>
      </w:r>
      <w:r w:rsidRPr="008E5655">
        <w:rPr>
          <w:rFonts w:asciiTheme="minorHAnsi" w:eastAsia="Calibri" w:hAnsiTheme="minorHAnsi" w:cs="Arial"/>
          <w:i/>
          <w:color w:val="231F20"/>
          <w:spacing w:val="6"/>
          <w:lang w:val="en-GB"/>
        </w:rPr>
        <w:t xml:space="preserve"> </w:t>
      </w:r>
      <w:r w:rsidRPr="008E5655">
        <w:rPr>
          <w:rFonts w:asciiTheme="minorHAnsi" w:eastAsia="Calibri" w:hAnsiTheme="minorHAnsi" w:cs="Arial"/>
          <w:i/>
          <w:color w:val="231F20"/>
          <w:lang w:val="en-GB"/>
        </w:rPr>
        <w:t>for</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natural</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w w:val="101"/>
          <w:lang w:val="en-GB"/>
        </w:rPr>
        <w:t xml:space="preserve">deterioration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f</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esh</w:t>
      </w:r>
      <w:r w:rsidRPr="008E5655">
        <w:rPr>
          <w:rFonts w:asciiTheme="minorHAnsi" w:eastAsia="Calibri" w:hAnsiTheme="minorHAnsi" w:cs="Arial"/>
          <w:i/>
          <w:color w:val="231F20"/>
          <w:spacing w:val="-4"/>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oduce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over</w:t>
      </w:r>
      <w:r w:rsidRPr="008E5655">
        <w:rPr>
          <w:rFonts w:asciiTheme="minorHAnsi" w:eastAsia="Calibri" w:hAnsiTheme="minorHAnsi" w:cs="Arial"/>
          <w:i/>
          <w:color w:val="231F20"/>
          <w:spacing w:val="-4"/>
          <w:lang w:val="en-GB"/>
        </w:rPr>
        <w:t xml:space="preserve"> </w:t>
      </w:r>
      <w:r w:rsidRPr="008E5655">
        <w:rPr>
          <w:rFonts w:asciiTheme="minorHAnsi" w:eastAsia="Calibri" w:hAnsiTheme="minorHAnsi" w:cs="Arial"/>
          <w:i/>
          <w:color w:val="231F20"/>
          <w:w w:val="101"/>
          <w:lang w:val="en-GB"/>
        </w:rPr>
        <w:t>time.</w:t>
      </w:r>
      <w:r w:rsidR="00B64F88" w:rsidRPr="008E5655">
        <w:rPr>
          <w:rFonts w:asciiTheme="minorHAnsi" w:eastAsia="Calibri" w:hAnsiTheme="minorHAnsi" w:cs="Arial"/>
          <w:i/>
          <w:color w:val="231F20"/>
          <w:w w:val="101"/>
          <w:lang w:val="en-GB"/>
        </w:rPr>
        <w:t xml:space="preserve"> </w:t>
      </w:r>
      <w:r w:rsidRPr="008E5655">
        <w:rPr>
          <w:rFonts w:asciiTheme="minorHAnsi" w:eastAsia="Calibri" w:hAnsiTheme="minorHAnsi" w:cs="Arial"/>
          <w:i/>
          <w:color w:val="231F20"/>
          <w:spacing w:val="-22"/>
          <w:lang w:val="en-GB"/>
        </w:rPr>
        <w:t>T</w:t>
      </w:r>
      <w:r w:rsidRPr="008E5655">
        <w:rPr>
          <w:rFonts w:asciiTheme="minorHAnsi" w:eastAsia="Calibri" w:hAnsiTheme="minorHAnsi" w:cs="Arial"/>
          <w:i/>
          <w:color w:val="231F20"/>
          <w:lang w:val="en-GB"/>
        </w:rPr>
        <w:t>o</w:t>
      </w:r>
      <w:r w:rsidRPr="008E5655">
        <w:rPr>
          <w:rFonts w:asciiTheme="minorHAnsi" w:eastAsia="Calibri" w:hAnsiTheme="minorHAnsi" w:cs="Arial"/>
          <w:i/>
          <w:color w:val="231F20"/>
          <w:spacing w:val="13"/>
          <w:lang w:val="en-GB"/>
        </w:rPr>
        <w:t xml:space="preserve"> </w:t>
      </w:r>
      <w:r w:rsidRPr="008E5655">
        <w:rPr>
          <w:rFonts w:asciiTheme="minorHAnsi" w:eastAsia="Calibri" w:hAnsiTheme="minorHAnsi" w:cs="Arial"/>
          <w:i/>
          <w:color w:val="231F20"/>
          <w:lang w:val="en-GB"/>
        </w:rPr>
        <w:t>determine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conformity</w:t>
      </w:r>
      <w:r w:rsidRPr="008E5655">
        <w:rPr>
          <w:rFonts w:asciiTheme="minorHAnsi" w:eastAsia="Calibri" w:hAnsiTheme="minorHAnsi" w:cs="Arial"/>
          <w:i/>
          <w:color w:val="231F20"/>
          <w:spacing w:val="46"/>
          <w:lang w:val="en-GB"/>
        </w:rPr>
        <w:t xml:space="preserve"> </w:t>
      </w:r>
      <w:r w:rsidRPr="008E5655">
        <w:rPr>
          <w:rFonts w:asciiTheme="minorHAnsi" w:eastAsia="Calibri" w:hAnsiTheme="minorHAnsi" w:cs="Arial"/>
          <w:i/>
          <w:color w:val="231F20"/>
          <w:lang w:val="en-GB"/>
        </w:rPr>
        <w:t>with</w:t>
      </w:r>
      <w:r w:rsidRPr="008E5655">
        <w:rPr>
          <w:rFonts w:asciiTheme="minorHAnsi" w:eastAsia="Calibri" w:hAnsiTheme="minorHAnsi" w:cs="Arial"/>
          <w:i/>
          <w:color w:val="231F20"/>
          <w:spacing w:val="32"/>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21"/>
          <w:lang w:val="en-GB"/>
        </w:rPr>
        <w:t xml:space="preserve"> </w:t>
      </w:r>
      <w:r w:rsidRPr="008E5655">
        <w:rPr>
          <w:rFonts w:asciiTheme="minorHAnsi" w:eastAsia="Calibri" w:hAnsiTheme="minorHAnsi" w:cs="Arial"/>
          <w:i/>
          <w:color w:val="231F20"/>
          <w:lang w:val="en-GB"/>
        </w:rPr>
        <w:t>tolerances,</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samples</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taken</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acco</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ding</w:t>
      </w:r>
      <w:r w:rsidRPr="008E5655">
        <w:rPr>
          <w:rFonts w:asciiTheme="minorHAnsi" w:eastAsia="Calibri" w:hAnsiTheme="minorHAnsi" w:cs="Arial"/>
          <w:i/>
          <w:color w:val="231F20"/>
          <w:spacing w:val="35"/>
          <w:lang w:val="en-GB"/>
        </w:rPr>
        <w:t xml:space="preserve"> </w:t>
      </w:r>
      <w:r w:rsidRPr="008E5655">
        <w:rPr>
          <w:rFonts w:asciiTheme="minorHAnsi" w:eastAsia="Calibri" w:hAnsiTheme="minorHAnsi" w:cs="Arial"/>
          <w:i/>
          <w:color w:val="231F20"/>
          <w:lang w:val="en-GB"/>
        </w:rPr>
        <w:t>to</w:t>
      </w:r>
      <w:r w:rsidRPr="008E5655">
        <w:rPr>
          <w:rFonts w:asciiTheme="minorHAnsi" w:eastAsia="Calibri" w:hAnsiTheme="minorHAnsi" w:cs="Arial"/>
          <w:i/>
          <w:color w:val="231F20"/>
          <w:spacing w:val="28"/>
          <w:lang w:val="en-GB"/>
        </w:rPr>
        <w:t xml:space="preserve"> </w:t>
      </w:r>
      <w:r w:rsidRPr="008E5655">
        <w:rPr>
          <w:rFonts w:asciiTheme="minorHAnsi" w:eastAsia="Calibri" w:hAnsiTheme="minorHAnsi" w:cs="Arial"/>
          <w:i/>
          <w:color w:val="231F20"/>
          <w:lang w:val="en-GB"/>
        </w:rPr>
        <w:t>Annex</w:t>
      </w:r>
      <w:r w:rsidRPr="008E5655">
        <w:rPr>
          <w:rFonts w:asciiTheme="minorHAnsi" w:eastAsia="Calibri" w:hAnsiTheme="minorHAnsi" w:cs="Arial"/>
          <w:i/>
          <w:color w:val="231F20"/>
          <w:spacing w:val="12"/>
          <w:lang w:val="en-GB"/>
        </w:rPr>
        <w:t xml:space="preserve"> </w:t>
      </w:r>
      <w:r w:rsidRPr="008E5655">
        <w:rPr>
          <w:rFonts w:asciiTheme="minorHAnsi" w:eastAsia="Calibri" w:hAnsiTheme="minorHAnsi" w:cs="Arial"/>
          <w:i/>
          <w:color w:val="231F20"/>
          <w:lang w:val="en-GB"/>
        </w:rPr>
        <w:t>II</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2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21"/>
          <w:lang w:val="en-GB"/>
        </w:rPr>
        <w:t xml:space="preserve"> </w:t>
      </w:r>
      <w:r w:rsidRPr="008E5655">
        <w:rPr>
          <w:rFonts w:asciiTheme="minorHAnsi" w:eastAsia="Calibri" w:hAnsiTheme="minorHAnsi" w:cs="Arial"/>
          <w:i/>
          <w:color w:val="231F20"/>
          <w:lang w:val="en-GB"/>
        </w:rPr>
        <w:t>OECD Council</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Decision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w w:val="96"/>
          <w:lang w:val="en-GB"/>
        </w:rPr>
        <w:t xml:space="preserve">[C(2006)95]*. </w:t>
      </w:r>
      <w:r w:rsidRPr="008E5655">
        <w:rPr>
          <w:rFonts w:asciiTheme="minorHAnsi" w:eastAsia="Calibri" w:hAnsiTheme="minorHAnsi" w:cs="Arial"/>
          <w:i/>
          <w:color w:val="231F20"/>
          <w:lang w:val="en-GB"/>
        </w:rPr>
        <w:t>Decision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on conformity</w:t>
      </w:r>
      <w:r w:rsidRPr="008E5655">
        <w:rPr>
          <w:rFonts w:asciiTheme="minorHAnsi" w:eastAsia="Calibri" w:hAnsiTheme="minorHAnsi" w:cs="Arial"/>
          <w:i/>
          <w:color w:val="231F20"/>
          <w:spacing w:val="26"/>
          <w:lang w:val="en-GB"/>
        </w:rPr>
        <w:t xml:space="preserve">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1"/>
          <w:lang w:val="en-GB"/>
        </w:rPr>
        <w:t xml:space="preserve"> </w:t>
      </w:r>
      <w:r w:rsidRPr="008E5655">
        <w:rPr>
          <w:rFonts w:asciiTheme="minorHAnsi" w:eastAsia="Calibri" w:hAnsiTheme="minorHAnsi" w:cs="Arial"/>
          <w:i/>
          <w:color w:val="231F20"/>
          <w:lang w:val="en-GB"/>
        </w:rPr>
        <w:t>lot</w:t>
      </w:r>
      <w:r w:rsidRPr="008E5655">
        <w:rPr>
          <w:rFonts w:asciiTheme="minorHAnsi" w:eastAsia="Calibri" w:hAnsiTheme="minorHAnsi" w:cs="Arial"/>
          <w:i/>
          <w:color w:val="231F20"/>
          <w:spacing w:val="9"/>
          <w:lang w:val="en-GB"/>
        </w:rPr>
        <w:t xml:space="preserve"> </w:t>
      </w:r>
      <w:r w:rsidRPr="008E5655">
        <w:rPr>
          <w:rFonts w:asciiTheme="minorHAnsi" w:eastAsia="Calibri" w:hAnsiTheme="minorHAnsi" w:cs="Arial"/>
          <w:i/>
          <w:color w:val="231F20"/>
          <w:lang w:val="en-GB"/>
        </w:rPr>
        <w:t>is</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taken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depending</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on the</w:t>
      </w:r>
      <w:r w:rsidRPr="008E5655">
        <w:rPr>
          <w:rFonts w:asciiTheme="minorHAnsi" w:eastAsia="Calibri" w:hAnsiTheme="minorHAnsi" w:cs="Arial"/>
          <w:i/>
          <w:color w:val="231F20"/>
          <w:spacing w:val="1"/>
          <w:lang w:val="en-GB"/>
        </w:rPr>
        <w:t xml:space="preserve"> </w:t>
      </w:r>
      <w:r w:rsidRPr="008E5655">
        <w:rPr>
          <w:rFonts w:asciiTheme="minorHAnsi" w:eastAsia="Calibri" w:hAnsiTheme="minorHAnsi" w:cs="Arial"/>
          <w:i/>
          <w:color w:val="231F20"/>
          <w:w w:val="101"/>
          <w:lang w:val="en-GB"/>
        </w:rPr>
        <w:t>pe</w:t>
      </w:r>
      <w:r w:rsidRPr="008E5655">
        <w:rPr>
          <w:rFonts w:asciiTheme="minorHAnsi" w:eastAsia="Calibri" w:hAnsiTheme="minorHAnsi" w:cs="Arial"/>
          <w:i/>
          <w:color w:val="231F20"/>
          <w:spacing w:val="-4"/>
          <w:w w:val="101"/>
          <w:lang w:val="en-GB"/>
        </w:rPr>
        <w:t>r</w:t>
      </w:r>
      <w:r w:rsidRPr="008E5655">
        <w:rPr>
          <w:rFonts w:asciiTheme="minorHAnsi" w:eastAsia="Calibri" w:hAnsiTheme="minorHAnsi" w:cs="Arial"/>
          <w:i/>
          <w:color w:val="231F20"/>
          <w:lang w:val="en-GB"/>
        </w:rPr>
        <w:t>centage of</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non-conforming</w:t>
      </w:r>
      <w:r w:rsidRPr="008E5655">
        <w:rPr>
          <w:rFonts w:asciiTheme="minorHAnsi" w:eastAsia="Calibri" w:hAnsiTheme="minorHAnsi" w:cs="Arial"/>
          <w:i/>
          <w:color w:val="231F20"/>
          <w:spacing w:val="28"/>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oduce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in 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total</w:t>
      </w:r>
      <w:r w:rsidRPr="008E5655">
        <w:rPr>
          <w:rFonts w:asciiTheme="minorHAnsi" w:eastAsia="Calibri" w:hAnsiTheme="minorHAnsi" w:cs="Arial"/>
          <w:i/>
          <w:color w:val="231F20"/>
          <w:spacing w:val="11"/>
          <w:lang w:val="en-GB"/>
        </w:rPr>
        <w:t xml:space="preserve"> </w:t>
      </w:r>
      <w:r w:rsidRPr="008E5655">
        <w:rPr>
          <w:rFonts w:asciiTheme="minorHAnsi" w:eastAsia="Calibri" w:hAnsiTheme="minorHAnsi" w:cs="Arial"/>
          <w:i/>
          <w:color w:val="231F20"/>
          <w:lang w:val="en-GB"/>
        </w:rPr>
        <w:t>sample.</w:t>
      </w:r>
      <w:r w:rsidR="00B64F88" w:rsidRPr="008E5655">
        <w:rPr>
          <w:rFonts w:asciiTheme="minorHAnsi" w:hAnsiTheme="minorHAnsi"/>
          <w:lang w:val="en-GB"/>
        </w:rPr>
        <w:t xml:space="preserve"> </w:t>
      </w:r>
      <w:r w:rsidR="00B64F88" w:rsidRPr="008E5655">
        <w:rPr>
          <w:rFonts w:asciiTheme="minorHAnsi" w:hAnsiTheme="minorHAnsi"/>
          <w:i/>
          <w:lang w:val="en-GB"/>
        </w:rPr>
        <w:t>A sample is deﬁned as that unit of walnuts taken to represent a designated portion of a lot and is added to other samples from that lot to form a composite from which a 100-nut test is drawn.</w:t>
      </w:r>
    </w:p>
    <w:p w:rsidR="00DB1C6D" w:rsidRPr="008E5655" w:rsidRDefault="00DB1C6D" w:rsidP="00B64F88">
      <w:pPr>
        <w:autoSpaceDE w:val="0"/>
        <w:autoSpaceDN w:val="0"/>
        <w:adjustRightInd w:val="0"/>
        <w:spacing w:after="0" w:line="240" w:lineRule="auto"/>
        <w:ind w:left="40" w:right="-20"/>
        <w:rPr>
          <w:rFonts w:asciiTheme="minorHAnsi" w:eastAsia="Calibri" w:hAnsiTheme="minorHAnsi" w:cs="Arial"/>
          <w:i/>
          <w:color w:val="231F20"/>
          <w:lang w:val="en-GB"/>
        </w:rPr>
      </w:pPr>
    </w:p>
    <w:p w:rsidR="00DB1C6D" w:rsidRPr="008E5655" w:rsidRDefault="00DB1C6D" w:rsidP="00B64F88">
      <w:pPr>
        <w:autoSpaceDE w:val="0"/>
        <w:autoSpaceDN w:val="0"/>
        <w:adjustRightInd w:val="0"/>
        <w:spacing w:after="0" w:line="240" w:lineRule="auto"/>
        <w:ind w:left="40" w:right="66"/>
        <w:rPr>
          <w:rFonts w:ascii="Arial" w:eastAsia="Calibri" w:hAnsi="Arial" w:cs="Arial"/>
          <w:i/>
          <w:color w:val="231F20"/>
          <w:sz w:val="20"/>
          <w:szCs w:val="20"/>
          <w:lang w:val="en-GB"/>
        </w:rPr>
      </w:pPr>
    </w:p>
    <w:p w:rsidR="00DB1C6D" w:rsidRPr="008E5655" w:rsidRDefault="00DB1C6D" w:rsidP="00B64F88">
      <w:pPr>
        <w:autoSpaceDE w:val="0"/>
        <w:autoSpaceDN w:val="0"/>
        <w:adjustRightInd w:val="0"/>
        <w:spacing w:after="0" w:line="240" w:lineRule="auto"/>
        <w:ind w:left="40" w:right="-20"/>
        <w:rPr>
          <w:rFonts w:ascii="Arial" w:eastAsia="Calibri" w:hAnsi="Arial" w:cs="Arial"/>
          <w:i/>
          <w:color w:val="000000"/>
          <w:sz w:val="16"/>
          <w:szCs w:val="16"/>
          <w:lang w:val="en-GB"/>
        </w:rPr>
      </w:pPr>
      <w:r w:rsidRPr="008E5655">
        <w:rPr>
          <w:rFonts w:ascii="Arial" w:eastAsia="Calibri" w:hAnsi="Arial" w:cs="Arial"/>
          <w:bCs/>
          <w:i/>
          <w:color w:val="231F20"/>
          <w:sz w:val="16"/>
          <w:szCs w:val="16"/>
          <w:lang w:val="en-GB"/>
        </w:rPr>
        <w:t>*</w:t>
      </w:r>
      <w:r w:rsidRPr="008E5655">
        <w:rPr>
          <w:rFonts w:ascii="Arial" w:eastAsia="Calibri" w:hAnsi="Arial" w:cs="Arial"/>
          <w:bCs/>
          <w:i/>
          <w:color w:val="231F20"/>
          <w:spacing w:val="2"/>
          <w:sz w:val="16"/>
          <w:szCs w:val="16"/>
          <w:lang w:val="en-GB"/>
        </w:rPr>
        <w:t xml:space="preserve"> </w:t>
      </w:r>
      <w:r w:rsidRPr="008E5655">
        <w:rPr>
          <w:rFonts w:ascii="Arial" w:eastAsia="Calibri" w:hAnsi="Arial" w:cs="Arial"/>
          <w:bCs/>
          <w:i/>
          <w:color w:val="231F20"/>
          <w:sz w:val="16"/>
          <w:szCs w:val="16"/>
          <w:lang w:val="en-GB"/>
        </w:rPr>
        <w:t>Downloadable f</w:t>
      </w:r>
      <w:r w:rsidRPr="008E5655">
        <w:rPr>
          <w:rFonts w:ascii="Arial" w:eastAsia="Calibri" w:hAnsi="Arial" w:cs="Arial"/>
          <w:bCs/>
          <w:i/>
          <w:color w:val="231F20"/>
          <w:spacing w:val="-3"/>
          <w:sz w:val="16"/>
          <w:szCs w:val="16"/>
          <w:lang w:val="en-GB"/>
        </w:rPr>
        <w:t>r</w:t>
      </w:r>
      <w:r w:rsidRPr="008E5655">
        <w:rPr>
          <w:rFonts w:ascii="Arial" w:eastAsia="Calibri" w:hAnsi="Arial" w:cs="Arial"/>
          <w:bCs/>
          <w:i/>
          <w:color w:val="231F20"/>
          <w:sz w:val="16"/>
          <w:szCs w:val="16"/>
          <w:lang w:val="en-GB"/>
        </w:rPr>
        <w:t>om:</w:t>
      </w:r>
      <w:r w:rsidRPr="008E5655">
        <w:rPr>
          <w:rFonts w:ascii="Arial" w:eastAsia="Calibri" w:hAnsi="Arial" w:cs="Arial"/>
          <w:bCs/>
          <w:i/>
          <w:color w:val="231F20"/>
          <w:spacing w:val="-9"/>
          <w:sz w:val="16"/>
          <w:szCs w:val="16"/>
          <w:lang w:val="en-GB"/>
        </w:rPr>
        <w:t xml:space="preserve"> </w:t>
      </w:r>
      <w:hyperlink r:id="rId38" w:history="1">
        <w:r w:rsidRPr="008E5655">
          <w:rPr>
            <w:rFonts w:ascii="Arial" w:eastAsia="Calibri" w:hAnsi="Arial" w:cs="Arial"/>
            <w:bCs/>
            <w:i/>
            <w:color w:val="231F20"/>
            <w:w w:val="104"/>
            <w:sz w:val="16"/>
            <w:szCs w:val="16"/>
            <w:lang w:val="en-GB"/>
          </w:rPr>
          <w:t>ww</w:t>
        </w:r>
        <w:r w:rsidRPr="008E5655">
          <w:rPr>
            <w:rFonts w:ascii="Arial" w:eastAsia="Calibri" w:hAnsi="Arial" w:cs="Arial"/>
            <w:bCs/>
            <w:i/>
            <w:color w:val="231F20"/>
            <w:spacing w:val="-9"/>
            <w:w w:val="104"/>
            <w:sz w:val="16"/>
            <w:szCs w:val="16"/>
            <w:lang w:val="en-GB"/>
          </w:rPr>
          <w:t>w</w:t>
        </w:r>
        <w:r w:rsidRPr="008E5655">
          <w:rPr>
            <w:rFonts w:ascii="Arial" w:eastAsia="Calibri" w:hAnsi="Arial" w:cs="Arial"/>
            <w:bCs/>
            <w:i/>
            <w:color w:val="231F20"/>
            <w:w w:val="102"/>
            <w:sz w:val="16"/>
            <w:szCs w:val="16"/>
            <w:lang w:val="en-GB"/>
          </w:rPr>
          <w:t>.oecd.org/dataoecd/33/0/19517729.pdf</w:t>
        </w:r>
      </w:hyperlink>
    </w:p>
    <w:p w:rsidR="00DB1C6D" w:rsidRPr="008E5655" w:rsidRDefault="00DB1C6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D87E59" w:rsidP="00DB1C6D">
      <w:pPr>
        <w:autoSpaceDE w:val="0"/>
        <w:autoSpaceDN w:val="0"/>
        <w:adjustRightInd w:val="0"/>
        <w:spacing w:after="0" w:line="240" w:lineRule="auto"/>
        <w:jc w:val="both"/>
        <w:rPr>
          <w:color w:val="002060"/>
          <w:sz w:val="20"/>
          <w:szCs w:val="20"/>
          <w:lang w:val="en-GB"/>
        </w:rPr>
      </w:pPr>
      <w:r w:rsidRPr="008E5655">
        <w:rPr>
          <w:noProof/>
          <w:color w:val="002060"/>
          <w:sz w:val="20"/>
          <w:szCs w:val="20"/>
          <w:lang w:val="en-US"/>
        </w:rPr>
        <w:drawing>
          <wp:anchor distT="0" distB="0" distL="114300" distR="114300" simplePos="0" relativeHeight="251668992" behindDoc="1" locked="0" layoutInCell="1" allowOverlap="1" wp14:anchorId="16D43905" wp14:editId="669C2FB5">
            <wp:simplePos x="0" y="0"/>
            <wp:positionH relativeFrom="page">
              <wp:posOffset>2275205</wp:posOffset>
            </wp:positionH>
            <wp:positionV relativeFrom="paragraph">
              <wp:posOffset>47625</wp:posOffset>
            </wp:positionV>
            <wp:extent cx="2675890" cy="2168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75890" cy="2168525"/>
                    </a:xfrm>
                    <a:prstGeom prst="rect">
                      <a:avLst/>
                    </a:prstGeom>
                    <a:noFill/>
                  </pic:spPr>
                </pic:pic>
              </a:graphicData>
            </a:graphic>
            <wp14:sizeRelH relativeFrom="page">
              <wp14:pctWidth>0</wp14:pctWidth>
            </wp14:sizeRelH>
            <wp14:sizeRelV relativeFrom="page">
              <wp14:pctHeight>0</wp14:pctHeight>
            </wp14:sizeRelV>
          </wp:anchor>
        </w:drawing>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D87E59" w:rsidP="00D87E59">
      <w:pPr>
        <w:tabs>
          <w:tab w:val="left" w:pos="3840"/>
        </w:tabs>
        <w:autoSpaceDE w:val="0"/>
        <w:autoSpaceDN w:val="0"/>
        <w:adjustRightInd w:val="0"/>
        <w:spacing w:after="0" w:line="240" w:lineRule="auto"/>
        <w:jc w:val="both"/>
        <w:rPr>
          <w:color w:val="002060"/>
          <w:sz w:val="20"/>
          <w:szCs w:val="20"/>
          <w:lang w:val="en-GB"/>
        </w:rPr>
      </w:pPr>
      <w:r w:rsidRPr="008E5655">
        <w:rPr>
          <w:color w:val="002060"/>
          <w:sz w:val="20"/>
          <w:szCs w:val="20"/>
          <w:lang w:val="en-GB"/>
        </w:rPr>
        <w:tab/>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AB51CB" w:rsidRPr="008E5655" w:rsidRDefault="00AB51CB" w:rsidP="00AB51CB">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F115E8" w:rsidRPr="008E5655">
        <w:rPr>
          <w:rFonts w:ascii="Arial Narrow" w:hAnsi="Arial Narrow"/>
          <w:bCs/>
          <w:color w:val="auto"/>
          <w:sz w:val="20"/>
          <w:szCs w:val="20"/>
          <w:lang w:val="en-GB"/>
        </w:rPr>
        <w:t>8</w:t>
      </w:r>
      <w:r w:rsidRPr="008E5655">
        <w:rPr>
          <w:rFonts w:ascii="Arial Narrow" w:hAnsi="Arial Narrow"/>
          <w:bCs/>
          <w:color w:val="auto"/>
          <w:sz w:val="20"/>
          <w:szCs w:val="20"/>
          <w:lang w:val="en-GB"/>
        </w:rPr>
        <w:t xml:space="preserve"> Sampling tray (100 count)</w:t>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C94C06" w:rsidRPr="008E5655" w:rsidRDefault="00C94C06" w:rsidP="00C94C06">
      <w:pPr>
        <w:rPr>
          <w:rFonts w:ascii="Arial" w:hAnsi="Arial" w:cs="Arial"/>
          <w:b/>
          <w:color w:val="1F497D" w:themeColor="text2"/>
          <w:sz w:val="24"/>
          <w:szCs w:val="24"/>
          <w:lang w:val="en-GB"/>
        </w:rPr>
      </w:pPr>
      <w:r w:rsidRPr="008E5655">
        <w:rPr>
          <w:rFonts w:ascii="Arial" w:hAnsi="Arial" w:cs="Arial"/>
          <w:b/>
          <w:color w:val="1F497D" w:themeColor="text2"/>
          <w:sz w:val="24"/>
          <w:szCs w:val="24"/>
          <w:lang w:val="en-GB"/>
        </w:rPr>
        <w:t>A.</w:t>
      </w:r>
      <w:r w:rsidRPr="008E5655">
        <w:rPr>
          <w:rFonts w:ascii="Arial" w:hAnsi="Arial" w:cs="Arial"/>
          <w:b/>
          <w:color w:val="1F497D" w:themeColor="text2"/>
          <w:sz w:val="24"/>
          <w:szCs w:val="24"/>
          <w:lang w:val="en-GB"/>
        </w:rPr>
        <w:tab/>
        <w:t>Quality tolerances</w:t>
      </w:r>
    </w:p>
    <w:tbl>
      <w:tblPr>
        <w:tblW w:w="7365" w:type="dxa"/>
        <w:tblInd w:w="28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108"/>
        <w:gridCol w:w="719"/>
        <w:gridCol w:w="1269"/>
        <w:gridCol w:w="1269"/>
      </w:tblGrid>
      <w:tr w:rsidR="00C94C06" w:rsidRPr="008E5655" w:rsidTr="00C94C06">
        <w:trPr>
          <w:tblHeader/>
        </w:trPr>
        <w:tc>
          <w:tcPr>
            <w:tcW w:w="4108" w:type="dxa"/>
            <w:tcBorders>
              <w:top w:val="single" w:sz="4" w:space="0" w:color="auto"/>
              <w:left w:val="nil"/>
              <w:bottom w:val="nil"/>
              <w:right w:val="nil"/>
            </w:tcBorders>
            <w:vAlign w:val="bottom"/>
          </w:tcPr>
          <w:p w:rsidR="00C94C06" w:rsidRPr="008E5655" w:rsidRDefault="00C94C06">
            <w:pPr>
              <w:widowControl w:val="0"/>
              <w:autoSpaceDE w:val="0"/>
              <w:autoSpaceDN w:val="0"/>
              <w:adjustRightInd w:val="0"/>
              <w:spacing w:before="80" w:after="80" w:line="200" w:lineRule="exact"/>
              <w:ind w:right="113"/>
              <w:jc w:val="both"/>
              <w:rPr>
                <w:i/>
                <w:lang w:val="en-GB"/>
              </w:rPr>
            </w:pPr>
          </w:p>
        </w:tc>
        <w:tc>
          <w:tcPr>
            <w:tcW w:w="3257" w:type="dxa"/>
            <w:gridSpan w:val="3"/>
            <w:tcBorders>
              <w:top w:val="single" w:sz="4" w:space="0" w:color="auto"/>
              <w:left w:val="nil"/>
              <w:bottom w:val="single" w:sz="4" w:space="0" w:color="auto"/>
              <w:right w:val="nil"/>
            </w:tcBorders>
            <w:vAlign w:val="bottom"/>
            <w:hideMark/>
          </w:tcPr>
          <w:p w:rsidR="00C94C06" w:rsidRPr="008E5655" w:rsidRDefault="00C94C06" w:rsidP="00B64F88">
            <w:pPr>
              <w:widowControl w:val="0"/>
              <w:autoSpaceDE w:val="0"/>
              <w:autoSpaceDN w:val="0"/>
              <w:adjustRightInd w:val="0"/>
              <w:spacing w:line="240" w:lineRule="auto"/>
              <w:ind w:right="113"/>
              <w:jc w:val="center"/>
              <w:rPr>
                <w:bCs/>
                <w:i/>
                <w:lang w:val="en-GB"/>
              </w:rPr>
            </w:pPr>
            <w:r w:rsidRPr="008E5655">
              <w:rPr>
                <w:bCs/>
                <w:i/>
                <w:lang w:val="en-GB"/>
              </w:rPr>
              <w:t xml:space="preserve">Tolerances allowed </w:t>
            </w:r>
            <w:r w:rsidRPr="008E5655">
              <w:rPr>
                <w:bCs/>
                <w:i/>
                <w:lang w:val="en-GB"/>
              </w:rPr>
              <w:br/>
            </w:r>
            <w:r w:rsidRPr="008E5655">
              <w:rPr>
                <w:i/>
                <w:lang w:val="en-GB"/>
              </w:rPr>
              <w:t>per cent of defective inshell walnuts by count or weight (with regard to the total inshell weight basis)</w:t>
            </w:r>
            <w:r w:rsidRPr="008E5655">
              <w:rPr>
                <w:bCs/>
                <w:i/>
                <w:lang w:val="en-GB"/>
              </w:rPr>
              <w:t xml:space="preserve"> </w:t>
            </w:r>
          </w:p>
        </w:tc>
      </w:tr>
      <w:tr w:rsidR="00C94C06" w:rsidRPr="008E5655" w:rsidTr="00C94C06">
        <w:tc>
          <w:tcPr>
            <w:tcW w:w="4108" w:type="dxa"/>
            <w:tcBorders>
              <w:top w:val="nil"/>
              <w:left w:val="nil"/>
              <w:bottom w:val="single" w:sz="12" w:space="0" w:color="auto"/>
              <w:right w:val="nil"/>
            </w:tcBorders>
            <w:hideMark/>
          </w:tcPr>
          <w:p w:rsidR="00C94C06" w:rsidRPr="008E5655" w:rsidRDefault="00C94C06">
            <w:pPr>
              <w:widowControl w:val="0"/>
              <w:autoSpaceDE w:val="0"/>
              <w:autoSpaceDN w:val="0"/>
              <w:adjustRightInd w:val="0"/>
              <w:spacing w:before="40" w:after="40" w:line="220" w:lineRule="exact"/>
              <w:ind w:right="113"/>
              <w:jc w:val="both"/>
              <w:rPr>
                <w:i/>
                <w:lang w:val="en-GB"/>
              </w:rPr>
            </w:pPr>
            <w:r w:rsidRPr="008E5655">
              <w:rPr>
                <w:bCs/>
                <w:i/>
                <w:lang w:val="en-GB"/>
              </w:rPr>
              <w:t>Defects allowed</w:t>
            </w:r>
          </w:p>
        </w:tc>
        <w:tc>
          <w:tcPr>
            <w:tcW w:w="71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Extra</w:t>
            </w:r>
          </w:p>
        </w:tc>
        <w:tc>
          <w:tcPr>
            <w:tcW w:w="126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Class I</w:t>
            </w:r>
          </w:p>
        </w:tc>
        <w:tc>
          <w:tcPr>
            <w:tcW w:w="126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Class II</w:t>
            </w:r>
          </w:p>
        </w:tc>
      </w:tr>
      <w:tr w:rsidR="00C94C06" w:rsidRPr="008E5655" w:rsidTr="00C94C06">
        <w:tc>
          <w:tcPr>
            <w:tcW w:w="4108" w:type="dxa"/>
            <w:tcBorders>
              <w:top w:val="single" w:sz="12" w:space="0" w:color="auto"/>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r w:rsidRPr="008E5655">
              <w:rPr>
                <w:bCs/>
                <w:lang w:val="en-GB"/>
              </w:rPr>
              <w:t xml:space="preserve">(a) Tolerances for defects affecting the external appearances of the shell such as </w:t>
            </w:r>
            <w:r w:rsidRPr="008E5655">
              <w:rPr>
                <w:lang w:val="en-GB"/>
              </w:rPr>
              <w:t>shells with adhering husk/hull, dirt and blemishes, open, broken or damaged shells</w:t>
            </w:r>
          </w:p>
        </w:tc>
        <w:tc>
          <w:tcPr>
            <w:tcW w:w="71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7</w:t>
            </w:r>
          </w:p>
        </w:tc>
        <w:tc>
          <w:tcPr>
            <w:tcW w:w="126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tabs>
                <w:tab w:val="num" w:pos="284"/>
              </w:tabs>
              <w:autoSpaceDE w:val="0"/>
              <w:autoSpaceDN w:val="0"/>
              <w:adjustRightInd w:val="0"/>
              <w:spacing w:before="20" w:after="20" w:line="220" w:lineRule="exact"/>
              <w:ind w:left="641" w:hanging="284"/>
              <w:jc w:val="both"/>
              <w:rPr>
                <w:bCs/>
                <w:lang w:val="en-GB"/>
              </w:rPr>
            </w:pPr>
          </w:p>
          <w:p w:rsidR="00C94C06" w:rsidRPr="008E5655" w:rsidRDefault="00C94C06">
            <w:pPr>
              <w:widowControl w:val="0"/>
              <w:tabs>
                <w:tab w:val="num" w:pos="284"/>
              </w:tabs>
              <w:autoSpaceDE w:val="0"/>
              <w:autoSpaceDN w:val="0"/>
              <w:adjustRightInd w:val="0"/>
              <w:spacing w:before="20" w:after="20" w:line="220" w:lineRule="exact"/>
              <w:ind w:left="641" w:hanging="284"/>
              <w:jc w:val="both"/>
              <w:rPr>
                <w:bCs/>
                <w:lang w:val="en-GB"/>
              </w:rPr>
            </w:pPr>
            <w:r w:rsidRPr="008E5655">
              <w:rPr>
                <w:bCs/>
                <w:lang w:val="en-GB"/>
              </w:rPr>
              <w:t>Mouldy affecting fresh walnuts (external) only</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352" w:hanging="284"/>
              <w:jc w:val="both"/>
              <w:rPr>
                <w:lang w:val="en-GB"/>
              </w:rPr>
            </w:pPr>
          </w:p>
          <w:p w:rsidR="00C94C06" w:rsidRPr="008E5655" w:rsidRDefault="00C94C06">
            <w:pPr>
              <w:widowControl w:val="0"/>
              <w:tabs>
                <w:tab w:val="num" w:pos="284"/>
              </w:tabs>
              <w:autoSpaceDE w:val="0"/>
              <w:autoSpaceDN w:val="0"/>
              <w:adjustRightInd w:val="0"/>
              <w:spacing w:before="20" w:after="20" w:line="220" w:lineRule="exact"/>
              <w:ind w:left="352" w:hanging="284"/>
              <w:jc w:val="both"/>
              <w:rPr>
                <w:lang w:val="en-GB"/>
              </w:rPr>
            </w:pPr>
            <w:r w:rsidRPr="008E5655">
              <w:rPr>
                <w:lang w:val="en-GB"/>
              </w:rPr>
              <w:t>(b) Tolerances for the edible part not satisfying the minimum requirements (by count, based on a 100 nut sample)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of which no more than:</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505"/>
              <w:jc w:val="both"/>
              <w:rPr>
                <w:lang w:val="en-GB"/>
              </w:rPr>
            </w:pPr>
          </w:p>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Mouldy</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Not sufficiently developed, shrunken or shrivelled kernels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 xml:space="preserve">Rancid or damaged by pests, rotting or deterioration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Living Pests</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p>
          <w:p w:rsidR="00C94C06" w:rsidRPr="008E5655" w:rsidRDefault="00C94C06">
            <w:pPr>
              <w:widowControl w:val="0"/>
              <w:autoSpaceDE w:val="0"/>
              <w:autoSpaceDN w:val="0"/>
              <w:adjustRightInd w:val="0"/>
              <w:spacing w:before="20" w:after="20" w:line="220" w:lineRule="exact"/>
              <w:ind w:left="352" w:hanging="284"/>
              <w:jc w:val="both"/>
              <w:rPr>
                <w:lang w:val="en-GB"/>
              </w:rPr>
            </w:pPr>
            <w:r w:rsidRPr="008E5655">
              <w:rPr>
                <w:bCs/>
                <w:lang w:val="en-GB"/>
              </w:rPr>
              <w:t xml:space="preserve">(c) Size tolerances (if sized)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tabs>
                <w:tab w:val="num" w:pos="284"/>
              </w:tabs>
              <w:autoSpaceDE w:val="0"/>
              <w:autoSpaceDN w:val="0"/>
              <w:adjustRightInd w:val="0"/>
              <w:spacing w:before="20" w:after="20" w:line="220" w:lineRule="exact"/>
              <w:ind w:left="357"/>
              <w:jc w:val="both"/>
              <w:rPr>
                <w:bCs/>
                <w:lang w:val="en-GB"/>
              </w:rPr>
            </w:pPr>
          </w:p>
          <w:p w:rsidR="00C94C06" w:rsidRPr="008E5655" w:rsidRDefault="00C94C06">
            <w:pPr>
              <w:widowControl w:val="0"/>
              <w:tabs>
                <w:tab w:val="num" w:pos="284"/>
              </w:tabs>
              <w:autoSpaceDE w:val="0"/>
              <w:autoSpaceDN w:val="0"/>
              <w:adjustRightInd w:val="0"/>
              <w:spacing w:before="20" w:after="20" w:line="220" w:lineRule="exact"/>
              <w:ind w:left="357"/>
              <w:jc w:val="both"/>
              <w:rPr>
                <w:bCs/>
                <w:lang w:val="en-GB"/>
              </w:rPr>
            </w:pPr>
            <w:r w:rsidRPr="008E5655">
              <w:rPr>
                <w:bCs/>
                <w:lang w:val="en-GB"/>
              </w:rPr>
              <w:t>For inshell walnuts not conforming to the provisions concerning sizing and the size indicated in total</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p>
          <w:p w:rsidR="00C94C06" w:rsidRPr="008E5655" w:rsidRDefault="00C94C06">
            <w:pPr>
              <w:widowControl w:val="0"/>
              <w:autoSpaceDE w:val="0"/>
              <w:autoSpaceDN w:val="0"/>
              <w:adjustRightInd w:val="0"/>
              <w:spacing w:before="20" w:after="20" w:line="220" w:lineRule="exact"/>
              <w:ind w:left="352" w:hanging="284"/>
              <w:jc w:val="both"/>
              <w:rPr>
                <w:lang w:val="en-GB"/>
              </w:rPr>
            </w:pPr>
            <w:r w:rsidRPr="008E5655">
              <w:rPr>
                <w:bCs/>
                <w:lang w:val="en-GB"/>
              </w:rPr>
              <w:t>(d) Tolerances for other defects:</w:t>
            </w:r>
            <w:r w:rsidRPr="008E5655">
              <w:rPr>
                <w:lang w:val="en-GB"/>
              </w:rPr>
              <w:t xml:space="preserve">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Foreign material including fragments of shell, hull, dust, etc. (by weight)</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 xml:space="preserve">of which no more than: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Foreign matter of mineral origin</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0.25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r>
      <w:tr w:rsidR="00C94C06" w:rsidRPr="008E5655" w:rsidTr="00C94C06">
        <w:tc>
          <w:tcPr>
            <w:tcW w:w="4108" w:type="dxa"/>
            <w:tcBorders>
              <w:top w:val="nil"/>
              <w:left w:val="nil"/>
              <w:bottom w:val="single" w:sz="12" w:space="0" w:color="auto"/>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 xml:space="preserve">Inshell walnuts belonging to other varieties or commercial types than that indicated </w:t>
            </w:r>
          </w:p>
        </w:tc>
        <w:tc>
          <w:tcPr>
            <w:tcW w:w="71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bl>
    <w:p w:rsidR="00C94C06" w:rsidRPr="008E5655" w:rsidRDefault="008E5655" w:rsidP="00C94C06">
      <w:pPr>
        <w:pStyle w:val="SingleTxtG"/>
        <w:spacing w:after="0" w:line="220" w:lineRule="exact"/>
        <w:ind w:firstLine="170"/>
        <w:jc w:val="left"/>
        <w:rPr>
          <w:rFonts w:asciiTheme="minorHAnsi" w:hAnsiTheme="minorHAnsi"/>
          <w:sz w:val="22"/>
          <w:szCs w:val="22"/>
        </w:rPr>
      </w:pPr>
      <w:r w:rsidRPr="008E5655">
        <w:rPr>
          <w:rFonts w:asciiTheme="minorHAnsi" w:hAnsiTheme="minorHAnsi"/>
          <w:sz w:val="22"/>
          <w:szCs w:val="22"/>
        </w:rPr>
        <w:t>* In</w:t>
      </w:r>
      <w:r w:rsidR="00C94C06" w:rsidRPr="008E5655">
        <w:rPr>
          <w:rFonts w:asciiTheme="minorHAnsi" w:hAnsiTheme="minorHAnsi"/>
          <w:sz w:val="22"/>
          <w:szCs w:val="22"/>
        </w:rPr>
        <w:t xml:space="preserve"> Turkey, tolerances for the edible part not satisfying the minimum requirements are determined by weight</w:t>
      </w:r>
      <w:r w:rsidR="002C4A7E" w:rsidRPr="008E5655">
        <w:rPr>
          <w:rFonts w:asciiTheme="minorHAnsi" w:hAnsiTheme="minorHAnsi"/>
          <w:sz w:val="22"/>
          <w:szCs w:val="22"/>
        </w:rPr>
        <w:t>.</w:t>
      </w:r>
    </w:p>
    <w:p w:rsidR="00C94C06" w:rsidRPr="008E5655" w:rsidRDefault="00C94C06" w:rsidP="00C94C06">
      <w:pPr>
        <w:pStyle w:val="SingleTxtG"/>
        <w:spacing w:after="0" w:line="220" w:lineRule="exact"/>
        <w:ind w:firstLine="170"/>
        <w:jc w:val="left"/>
        <w:rPr>
          <w:rFonts w:asciiTheme="minorHAnsi" w:hAnsiTheme="minorHAnsi"/>
          <w:sz w:val="22"/>
          <w:szCs w:val="22"/>
        </w:rPr>
      </w:pPr>
      <w:r w:rsidRPr="008E5655">
        <w:rPr>
          <w:rFonts w:asciiTheme="minorHAnsi" w:hAnsiTheme="minorHAnsi"/>
          <w:sz w:val="22"/>
          <w:szCs w:val="22"/>
        </w:rPr>
        <w:t>*</w:t>
      </w:r>
      <w:r w:rsidR="008E5655" w:rsidRPr="008E5655">
        <w:rPr>
          <w:rFonts w:asciiTheme="minorHAnsi" w:hAnsiTheme="minorHAnsi"/>
          <w:sz w:val="22"/>
          <w:szCs w:val="22"/>
        </w:rPr>
        <w:t>* In</w:t>
      </w:r>
      <w:r w:rsidRPr="008E5655">
        <w:rPr>
          <w:rFonts w:asciiTheme="minorHAnsi" w:hAnsiTheme="minorHAnsi"/>
          <w:sz w:val="22"/>
          <w:szCs w:val="22"/>
        </w:rPr>
        <w:t xml:space="preserve"> the calculation of tolerances, whatever the class, two half-empty walnuts or four quarter-empty walnuts are counted as one empty walnut.</w:t>
      </w:r>
    </w:p>
    <w:p w:rsidR="00DB1C6D" w:rsidRPr="008E5655" w:rsidRDefault="00DB1C6D" w:rsidP="007F16EF">
      <w:pPr>
        <w:rPr>
          <w:rFonts w:asciiTheme="minorHAnsi" w:hAnsiTheme="minorHAnsi" w:cs="CordiaUPC"/>
          <w:bCs/>
          <w:color w:val="FF0000"/>
          <w:lang w:val="en-GB" w:bidi="th-TH"/>
        </w:rPr>
      </w:pPr>
    </w:p>
    <w:p w:rsidR="00DB1C6D" w:rsidRPr="008E5655" w:rsidRDefault="00DB1C6D" w:rsidP="007F16EF">
      <w:pPr>
        <w:rPr>
          <w:rFonts w:ascii="Arial Narrow" w:hAnsi="Arial Narrow" w:cs="CordiaUPC"/>
          <w:bCs/>
          <w:color w:val="FF0000"/>
          <w:sz w:val="160"/>
          <w:szCs w:val="144"/>
          <w:lang w:val="en-GB" w:bidi="th-TH"/>
        </w:rPr>
      </w:pPr>
    </w:p>
    <w:p w:rsidR="0076620F" w:rsidRPr="008E5655" w:rsidRDefault="0076620F" w:rsidP="008E5655">
      <w:pPr>
        <w:spacing w:line="240" w:lineRule="auto"/>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 concerning presentation</w:t>
      </w:r>
    </w:p>
    <w:p w:rsidR="0076620F" w:rsidRPr="008E5655" w:rsidRDefault="0076620F" w:rsidP="00DB49DB">
      <w:pPr>
        <w:pStyle w:val="Default"/>
        <w:spacing w:before="360" w:after="240"/>
        <w:ind w:right="1120"/>
        <w:rPr>
          <w:b/>
          <w:bCs/>
          <w:sz w:val="28"/>
          <w:szCs w:val="28"/>
          <w:lang w:val="en-GB"/>
        </w:rPr>
      </w:pPr>
    </w:p>
    <w:p w:rsidR="0076620F" w:rsidRPr="008E5655" w:rsidRDefault="0076620F">
      <w:pPr>
        <w:rPr>
          <w:rFonts w:ascii="Times New Roman" w:hAnsi="Times New Roman"/>
          <w:b/>
          <w:bCs/>
          <w:color w:val="000000"/>
          <w:sz w:val="28"/>
          <w:szCs w:val="28"/>
          <w:lang w:val="en-GB"/>
        </w:rPr>
      </w:pPr>
      <w:r w:rsidRPr="008E5655">
        <w:rPr>
          <w:b/>
          <w:bCs/>
          <w:sz w:val="28"/>
          <w:szCs w:val="28"/>
          <w:lang w:val="en-GB"/>
        </w:rPr>
        <w:br w:type="page"/>
      </w:r>
    </w:p>
    <w:p w:rsidR="0076620F" w:rsidRPr="008E5655" w:rsidRDefault="0076620F" w:rsidP="008E5655">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V.</w:t>
      </w:r>
      <w:r w:rsidR="003D3142" w:rsidRPr="008E5655">
        <w:rPr>
          <w:rFonts w:ascii="Arial Narrow" w:hAnsi="Arial Narrow"/>
          <w:color w:val="FF0000"/>
          <w:sz w:val="70"/>
          <w:szCs w:val="70"/>
          <w:lang w:val="en-GB"/>
        </w:rPr>
        <w:t xml:space="preserve"> </w:t>
      </w:r>
      <w:r w:rsidRPr="008E5655">
        <w:rPr>
          <w:rFonts w:ascii="Arial Narrow" w:hAnsi="Arial Narrow"/>
          <w:color w:val="FF0000"/>
          <w:sz w:val="70"/>
          <w:szCs w:val="70"/>
          <w:lang w:val="en-GB"/>
        </w:rPr>
        <w:t xml:space="preserve">Provisions concerning presentation </w:t>
      </w:r>
    </w:p>
    <w:p w:rsidR="008E5655" w:rsidRPr="008E5655" w:rsidRDefault="008E5655" w:rsidP="008F15DA">
      <w:pPr>
        <w:rPr>
          <w:rFonts w:ascii="Arial" w:hAnsi="Arial" w:cs="Arial"/>
          <w:b/>
          <w:color w:val="002060"/>
          <w:sz w:val="24"/>
          <w:lang w:val="en-GB"/>
        </w:rPr>
      </w:pPr>
    </w:p>
    <w:p w:rsidR="0076620F" w:rsidRPr="008E5655" w:rsidRDefault="0076620F" w:rsidP="008F15DA">
      <w:pPr>
        <w:rPr>
          <w:rFonts w:ascii="Arial" w:hAnsi="Arial" w:cs="Arial"/>
          <w:b/>
          <w:color w:val="002060"/>
          <w:sz w:val="24"/>
          <w:lang w:val="en-GB"/>
        </w:rPr>
      </w:pPr>
      <w:r w:rsidRPr="008E5655">
        <w:rPr>
          <w:rFonts w:ascii="Arial" w:hAnsi="Arial" w:cs="Arial"/>
          <w:b/>
          <w:color w:val="002060"/>
          <w:sz w:val="24"/>
          <w:lang w:val="en-GB"/>
        </w:rPr>
        <w:t xml:space="preserve">A. Uniformity </w:t>
      </w:r>
    </w:p>
    <w:p w:rsidR="008F4134" w:rsidRPr="008E5655" w:rsidRDefault="008F4134" w:rsidP="008F4134">
      <w:pPr>
        <w:pStyle w:val="SingleTxtG"/>
        <w:ind w:left="0"/>
        <w:rPr>
          <w:rFonts w:asciiTheme="minorHAnsi" w:hAnsiTheme="minorHAnsi"/>
          <w:sz w:val="22"/>
          <w:szCs w:val="22"/>
        </w:rPr>
      </w:pPr>
      <w:r w:rsidRPr="008E5655">
        <w:rPr>
          <w:rFonts w:asciiTheme="minorHAnsi" w:hAnsiTheme="minorHAnsi"/>
          <w:sz w:val="22"/>
          <w:szCs w:val="22"/>
        </w:rPr>
        <w:t xml:space="preserve">The contents of each package must be uniform and contain only inshell walnuts of the same origin, quality, crop year, size (if sized) and variety or commercial type (if indicated). </w:t>
      </w:r>
    </w:p>
    <w:p w:rsidR="008F4134" w:rsidRPr="008E5655" w:rsidRDefault="008F4134" w:rsidP="008F4134">
      <w:pPr>
        <w:pStyle w:val="SingleTxtG"/>
        <w:ind w:left="0"/>
        <w:rPr>
          <w:rFonts w:asciiTheme="minorHAnsi" w:hAnsiTheme="minorHAnsi"/>
          <w:sz w:val="22"/>
          <w:szCs w:val="22"/>
        </w:rPr>
      </w:pPr>
      <w:r w:rsidRPr="008E5655">
        <w:rPr>
          <w:rFonts w:asciiTheme="minorHAnsi" w:hAnsiTheme="minorHAnsi"/>
          <w:sz w:val="22"/>
          <w:szCs w:val="22"/>
        </w:rPr>
        <w:t>The visible part of the contents of the package must be representative of its entire contents</w:t>
      </w:r>
      <w:r w:rsidR="001A06EB" w:rsidRPr="008E5655">
        <w:rPr>
          <w:rFonts w:asciiTheme="minorHAnsi" w:hAnsiTheme="minorHAnsi"/>
          <w:sz w:val="22"/>
          <w:szCs w:val="22"/>
        </w:rPr>
        <w:t xml:space="preserve"> (</w:t>
      </w:r>
      <w:r w:rsidR="008E5655" w:rsidRPr="008E5655">
        <w:rPr>
          <w:rFonts w:asciiTheme="minorHAnsi" w:hAnsiTheme="minorHAnsi"/>
          <w:sz w:val="22"/>
          <w:szCs w:val="22"/>
        </w:rPr>
        <w:t>p</w:t>
      </w:r>
      <w:r w:rsidR="001A06EB" w:rsidRPr="008E5655">
        <w:rPr>
          <w:rFonts w:asciiTheme="minorHAnsi" w:hAnsiTheme="minorHAnsi"/>
          <w:sz w:val="22"/>
          <w:szCs w:val="22"/>
        </w:rPr>
        <w:t>hoto 1.1</w:t>
      </w:r>
      <w:r w:rsidR="003D3C1E" w:rsidRPr="008E5655">
        <w:rPr>
          <w:rFonts w:asciiTheme="minorHAnsi" w:hAnsiTheme="minorHAnsi"/>
          <w:sz w:val="22"/>
          <w:szCs w:val="22"/>
        </w:rPr>
        <w:t>9</w:t>
      </w:r>
      <w:r w:rsidR="00745D0F" w:rsidRPr="008E5655">
        <w:rPr>
          <w:rFonts w:asciiTheme="minorHAnsi" w:hAnsiTheme="minorHAnsi"/>
          <w:sz w:val="22"/>
          <w:szCs w:val="22"/>
        </w:rPr>
        <w:t>)</w:t>
      </w:r>
    </w:p>
    <w:p w:rsidR="0076620F" w:rsidRPr="008E5655" w:rsidRDefault="0076620F" w:rsidP="006C1897">
      <w:pPr>
        <w:rPr>
          <w:b/>
          <w:sz w:val="24"/>
          <w:szCs w:val="24"/>
          <w:lang w:val="en-GB"/>
        </w:rPr>
      </w:pPr>
    </w:p>
    <w:p w:rsidR="007D0ABB" w:rsidRPr="008E5655" w:rsidRDefault="00995439" w:rsidP="00995439">
      <w:pPr>
        <w:jc w:val="center"/>
        <w:rPr>
          <w:b/>
          <w:sz w:val="24"/>
          <w:szCs w:val="24"/>
          <w:lang w:val="en-GB"/>
        </w:rPr>
      </w:pPr>
      <w:r w:rsidRPr="008E5655">
        <w:rPr>
          <w:b/>
          <w:noProof/>
          <w:sz w:val="24"/>
          <w:szCs w:val="24"/>
          <w:lang w:val="en-US"/>
        </w:rPr>
        <w:drawing>
          <wp:inline distT="0" distB="0" distL="0" distR="0" wp14:anchorId="10DF2A1E" wp14:editId="5C5F81EF">
            <wp:extent cx="3974787" cy="2619375"/>
            <wp:effectExtent l="0" t="0" r="0" b="0"/>
            <wp:docPr id="10" name="Picture 10" descr="C:\Users\Abhi\Desktop\Export\030513Etc\1-P10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030513Etc\1-P105091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977669" cy="2621274"/>
                    </a:xfrm>
                    <a:prstGeom prst="rect">
                      <a:avLst/>
                    </a:prstGeom>
                    <a:noFill/>
                    <a:ln>
                      <a:noFill/>
                    </a:ln>
                  </pic:spPr>
                </pic:pic>
              </a:graphicData>
            </a:graphic>
          </wp:inline>
        </w:drawing>
      </w:r>
    </w:p>
    <w:p w:rsidR="007D0ABB" w:rsidRPr="008E5655" w:rsidRDefault="001A06EB" w:rsidP="00745D0F">
      <w:pPr>
        <w:jc w:val="center"/>
        <w:rPr>
          <w:b/>
          <w:sz w:val="24"/>
          <w:szCs w:val="24"/>
          <w:lang w:val="en-GB"/>
        </w:rPr>
      </w:pPr>
      <w:r w:rsidRPr="008E5655">
        <w:rPr>
          <w:rFonts w:ascii="Arial Narrow" w:hAnsi="Arial Narrow"/>
          <w:bCs/>
          <w:sz w:val="20"/>
          <w:szCs w:val="20"/>
          <w:lang w:val="en-GB"/>
        </w:rPr>
        <w:t>1.1</w:t>
      </w:r>
      <w:r w:rsidR="003D3C1E" w:rsidRPr="008E5655">
        <w:rPr>
          <w:rFonts w:ascii="Arial Narrow" w:hAnsi="Arial Narrow"/>
          <w:bCs/>
          <w:sz w:val="20"/>
          <w:szCs w:val="20"/>
          <w:lang w:val="en-GB"/>
        </w:rPr>
        <w:t>9</w:t>
      </w:r>
      <w:r w:rsidR="00745D0F" w:rsidRPr="008E5655">
        <w:rPr>
          <w:rFonts w:ascii="Arial Narrow" w:hAnsi="Arial Narrow"/>
          <w:bCs/>
          <w:sz w:val="20"/>
          <w:szCs w:val="20"/>
          <w:lang w:val="en-GB"/>
        </w:rPr>
        <w:t xml:space="preserve"> </w:t>
      </w:r>
      <w:r w:rsidR="00605375" w:rsidRPr="008E5655">
        <w:rPr>
          <w:rFonts w:ascii="Arial Narrow" w:hAnsi="Arial Narrow"/>
          <w:bCs/>
          <w:sz w:val="20"/>
          <w:szCs w:val="20"/>
          <w:lang w:val="en-GB"/>
        </w:rPr>
        <w:t>Inshell walnuts, uniform appearance.</w:t>
      </w:r>
    </w:p>
    <w:p w:rsidR="007D0ABB" w:rsidRPr="008E5655" w:rsidRDefault="007D0ABB" w:rsidP="00316840">
      <w:pPr>
        <w:jc w:val="both"/>
        <w:rPr>
          <w:b/>
          <w:sz w:val="24"/>
          <w:szCs w:val="24"/>
          <w:lang w:val="en-GB"/>
        </w:rPr>
      </w:pPr>
    </w:p>
    <w:p w:rsidR="007D0ABB" w:rsidRPr="008E5655" w:rsidRDefault="007D0ABB" w:rsidP="00316840">
      <w:pPr>
        <w:jc w:val="both"/>
        <w:rPr>
          <w:b/>
          <w:sz w:val="24"/>
          <w:szCs w:val="24"/>
          <w:lang w:val="en-GB"/>
        </w:rPr>
      </w:pPr>
    </w:p>
    <w:p w:rsidR="0076620F" w:rsidRPr="008E5655" w:rsidRDefault="0076620F" w:rsidP="008E5655">
      <w:pPr>
        <w:spacing w:line="240" w:lineRule="auto"/>
        <w:jc w:val="both"/>
        <w:rPr>
          <w:rFonts w:cs="HelveticaNeueLTStd-Roman"/>
          <w:b/>
          <w:i/>
          <w:lang w:val="en-GB"/>
        </w:rPr>
      </w:pPr>
      <w:r w:rsidRPr="008E5655">
        <w:rPr>
          <w:b/>
          <w:sz w:val="24"/>
          <w:szCs w:val="24"/>
          <w:lang w:val="en-GB"/>
        </w:rPr>
        <w:t>Interpretation:</w:t>
      </w:r>
      <w:r w:rsidR="000D158B" w:rsidRPr="008E5655">
        <w:rPr>
          <w:b/>
          <w:sz w:val="24"/>
          <w:szCs w:val="24"/>
          <w:lang w:val="en-GB"/>
        </w:rPr>
        <w:t xml:space="preserve"> </w:t>
      </w:r>
      <w:r w:rsidRPr="008E5655">
        <w:rPr>
          <w:rFonts w:cs="HelveticaNeueLTStd-Roman"/>
          <w:i/>
          <w:lang w:val="en-GB"/>
        </w:rPr>
        <w:t xml:space="preserve">For </w:t>
      </w:r>
      <w:r w:rsidR="00A73E7A" w:rsidRPr="008E5655">
        <w:rPr>
          <w:rFonts w:cs="HelveticaNeueLTStd-Roman"/>
          <w:i/>
          <w:lang w:val="en-GB"/>
        </w:rPr>
        <w:t>inshell walnuts,</w:t>
      </w:r>
      <w:r w:rsidRPr="008E5655">
        <w:rPr>
          <w:rFonts w:cs="HelveticaNeueLTStd-Roman"/>
          <w:i/>
          <w:lang w:val="en-GB"/>
        </w:rPr>
        <w:t xml:space="preserve"> the uniformity in size, </w:t>
      </w:r>
      <w:r w:rsidR="008E5655" w:rsidRPr="008E5655">
        <w:rPr>
          <w:rFonts w:cs="HelveticaNeueLTStd-Roman"/>
          <w:i/>
          <w:lang w:val="en-GB"/>
        </w:rPr>
        <w:t>colour</w:t>
      </w:r>
      <w:r w:rsidRPr="008E5655">
        <w:rPr>
          <w:rFonts w:cs="HelveticaNeueLTStd-Roman"/>
          <w:i/>
          <w:lang w:val="en-GB"/>
        </w:rPr>
        <w:t>, and general q</w:t>
      </w:r>
      <w:r w:rsidR="000B4E0E" w:rsidRPr="008E5655">
        <w:rPr>
          <w:rFonts w:cs="HelveticaNeueLTStd-Roman"/>
          <w:i/>
          <w:lang w:val="en-GB"/>
        </w:rPr>
        <w:t>uality may change</w:t>
      </w:r>
      <w:r w:rsidRPr="008E5655">
        <w:rPr>
          <w:rFonts w:cs="HelveticaNeueLTStd-Roman"/>
          <w:i/>
          <w:lang w:val="en-GB"/>
        </w:rPr>
        <w:t xml:space="preserve"> d</w:t>
      </w:r>
      <w:r w:rsidR="000B4E0E" w:rsidRPr="008E5655">
        <w:rPr>
          <w:rFonts w:cs="HelveticaNeueLTStd-Roman"/>
          <w:i/>
          <w:lang w:val="en-GB"/>
        </w:rPr>
        <w:t>uring transportation. L</w:t>
      </w:r>
      <w:r w:rsidRPr="008E5655">
        <w:rPr>
          <w:rFonts w:cs="HelveticaNeueLTStd-Roman"/>
          <w:i/>
          <w:lang w:val="en-GB"/>
        </w:rPr>
        <w:t xml:space="preserve">ots and packages having </w:t>
      </w:r>
      <w:r w:rsidR="00367F99" w:rsidRPr="008E5655">
        <w:rPr>
          <w:rFonts w:cs="HelveticaNeueLTStd-Roman"/>
          <w:i/>
          <w:lang w:val="en-GB"/>
        </w:rPr>
        <w:t>inshell walnuts</w:t>
      </w:r>
      <w:r w:rsidRPr="008E5655">
        <w:rPr>
          <w:rFonts w:cs="HelveticaNeueLTStd-Roman"/>
          <w:i/>
          <w:lang w:val="en-GB"/>
        </w:rPr>
        <w:t xml:space="preserve"> of Class II may be less uniform in quality, colo</w:t>
      </w:r>
      <w:r w:rsidR="008E5655" w:rsidRPr="008E5655">
        <w:rPr>
          <w:rFonts w:cs="HelveticaNeueLTStd-Roman"/>
          <w:i/>
          <w:lang w:val="en-GB"/>
        </w:rPr>
        <w:t>u</w:t>
      </w:r>
      <w:r w:rsidRPr="008E5655">
        <w:rPr>
          <w:rFonts w:cs="HelveticaNeueLTStd-Roman"/>
          <w:i/>
          <w:lang w:val="en-GB"/>
        </w:rPr>
        <w:t xml:space="preserve">r and size compared to lots of </w:t>
      </w:r>
      <w:r w:rsidR="008E5655" w:rsidRPr="008E5655">
        <w:rPr>
          <w:rFonts w:cs="HelveticaNeueLTStd-Roman"/>
          <w:i/>
          <w:lang w:val="en-GB"/>
        </w:rPr>
        <w:t>C</w:t>
      </w:r>
      <w:r w:rsidRPr="008E5655">
        <w:rPr>
          <w:rFonts w:cs="HelveticaNeueLTStd-Roman"/>
          <w:i/>
          <w:lang w:val="en-GB"/>
        </w:rPr>
        <w:t>lass I and Extra</w:t>
      </w:r>
      <w:r w:rsidR="008E5655" w:rsidRPr="008E5655">
        <w:rPr>
          <w:rFonts w:cs="HelveticaNeueLTStd-Roman"/>
          <w:i/>
          <w:lang w:val="en-GB"/>
        </w:rPr>
        <w:t xml:space="preserve"> Class</w:t>
      </w:r>
      <w:r w:rsidRPr="008E5655">
        <w:rPr>
          <w:rFonts w:cs="HelveticaNeueLTStd-Roman"/>
          <w:i/>
          <w:lang w:val="en-GB"/>
        </w:rPr>
        <w:t xml:space="preserve">. </w:t>
      </w:r>
    </w:p>
    <w:p w:rsidR="000D158B" w:rsidRPr="008E5655" w:rsidRDefault="000D158B" w:rsidP="000D158B">
      <w:pPr>
        <w:rPr>
          <w:rFonts w:ascii="Arial" w:hAnsi="Arial" w:cs="Arial"/>
          <w:b/>
          <w:color w:val="002060"/>
          <w:sz w:val="24"/>
          <w:lang w:val="en-GB"/>
        </w:rPr>
      </w:pPr>
    </w:p>
    <w:p w:rsidR="000D158B" w:rsidRPr="008E5655" w:rsidRDefault="000D158B" w:rsidP="000D158B">
      <w:pPr>
        <w:rPr>
          <w:rFonts w:ascii="Arial" w:hAnsi="Arial" w:cs="Arial"/>
          <w:b/>
          <w:color w:val="002060"/>
          <w:sz w:val="24"/>
          <w:lang w:val="en-GB"/>
        </w:rPr>
      </w:pPr>
    </w:p>
    <w:p w:rsidR="000D158B" w:rsidRPr="008E5655" w:rsidRDefault="000D158B" w:rsidP="000D158B">
      <w:pPr>
        <w:rPr>
          <w:rFonts w:ascii="Arial" w:hAnsi="Arial" w:cs="Arial"/>
          <w:b/>
          <w:color w:val="002060"/>
          <w:sz w:val="24"/>
          <w:lang w:val="en-GB"/>
        </w:rPr>
      </w:pPr>
      <w:r w:rsidRPr="008E5655">
        <w:rPr>
          <w:rFonts w:ascii="Arial" w:hAnsi="Arial" w:cs="Arial"/>
          <w:b/>
          <w:color w:val="002060"/>
          <w:sz w:val="24"/>
          <w:lang w:val="en-GB"/>
        </w:rPr>
        <w:lastRenderedPageBreak/>
        <w:t xml:space="preserve">B. Packaging </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Inshell walnuts must be packed in such a way as to protect the produce properly.</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The materials used inside the package must be clean and of a quality so as to avoid causing any external or internal damage to the produce.  The use of materials, particularly of paper and stamps bearing trade specifications, is allowed, provided the printing or labelling has been done with non-toxic ink or glue.</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Packages must be free of all foreign matter in accordance with the table of tolerances in section “IV. Provisions concerning tolerances”.</w:t>
      </w:r>
    </w:p>
    <w:p w:rsidR="0076620F" w:rsidRPr="008E5655" w:rsidRDefault="0076620F" w:rsidP="008F15DA">
      <w:pPr>
        <w:pStyle w:val="Default"/>
        <w:spacing w:after="120"/>
        <w:ind w:right="1120"/>
        <w:jc w:val="both"/>
        <w:rPr>
          <w:rFonts w:ascii="Arial" w:hAnsi="Arial" w:cs="Arial"/>
          <w:color w:val="002060"/>
          <w:sz w:val="20"/>
          <w:szCs w:val="20"/>
          <w:lang w:val="en-GB"/>
        </w:rPr>
      </w:pPr>
    </w:p>
    <w:p w:rsidR="0076620F" w:rsidRPr="008E5655" w:rsidRDefault="0076620F" w:rsidP="008E5655">
      <w:pPr>
        <w:spacing w:line="240" w:lineRule="auto"/>
        <w:jc w:val="both"/>
        <w:rPr>
          <w:i/>
          <w:lang w:val="en-GB"/>
        </w:rPr>
      </w:pPr>
      <w:r w:rsidRPr="008E5655">
        <w:rPr>
          <w:b/>
          <w:sz w:val="24"/>
          <w:szCs w:val="24"/>
          <w:lang w:val="en-GB"/>
        </w:rPr>
        <w:t>Interpretation:</w:t>
      </w:r>
      <w:r w:rsidR="000D158B" w:rsidRPr="008E5655">
        <w:rPr>
          <w:b/>
          <w:sz w:val="24"/>
          <w:szCs w:val="24"/>
          <w:lang w:val="en-GB"/>
        </w:rPr>
        <w:t xml:space="preserve"> </w:t>
      </w:r>
      <w:r w:rsidRPr="008E5655">
        <w:rPr>
          <w:rFonts w:cs="HelveticaNeueLTStd-Roman"/>
          <w:i/>
          <w:lang w:val="en-GB"/>
        </w:rPr>
        <w:t xml:space="preserve">Packaging must be of such quality and strength as to protect the </w:t>
      </w:r>
      <w:r w:rsidR="00351912" w:rsidRPr="008E5655">
        <w:rPr>
          <w:rFonts w:cs="HelveticaNeueLTStd-Roman"/>
          <w:i/>
          <w:lang w:val="en-GB"/>
        </w:rPr>
        <w:t>inshell walnuts</w:t>
      </w:r>
      <w:r w:rsidRPr="008E5655">
        <w:rPr>
          <w:rFonts w:cs="HelveticaNeueLTStd-Roman"/>
          <w:i/>
          <w:lang w:val="en-GB"/>
        </w:rPr>
        <w:t xml:space="preserve"> during transportation and </w:t>
      </w:r>
      <w:r w:rsidR="002D0CCC" w:rsidRPr="008E5655">
        <w:rPr>
          <w:rFonts w:cs="HelveticaNeueLTStd-Roman"/>
          <w:i/>
          <w:lang w:val="en-GB"/>
        </w:rPr>
        <w:t>handling</w:t>
      </w:r>
      <w:r w:rsidR="005037E2" w:rsidRPr="008E5655">
        <w:rPr>
          <w:rFonts w:cs="HelveticaNeueLTStd-Roman"/>
          <w:i/>
          <w:lang w:val="en-GB"/>
        </w:rPr>
        <w:t xml:space="preserve"> (photo</w:t>
      </w:r>
      <w:r w:rsidR="000A271A" w:rsidRPr="008E5655">
        <w:rPr>
          <w:rFonts w:cs="HelveticaNeueLTStd-Roman"/>
          <w:i/>
          <w:lang w:val="en-GB"/>
        </w:rPr>
        <w:t>s</w:t>
      </w:r>
      <w:r w:rsidR="005037E2" w:rsidRPr="008E5655">
        <w:rPr>
          <w:rFonts w:cs="HelveticaNeueLTStd-Roman"/>
          <w:i/>
          <w:lang w:val="en-GB"/>
        </w:rPr>
        <w:t xml:space="preserve"> 1.</w:t>
      </w:r>
      <w:r w:rsidR="003D3C1E" w:rsidRPr="008E5655">
        <w:rPr>
          <w:rFonts w:cs="HelveticaNeueLTStd-Roman"/>
          <w:i/>
          <w:lang w:val="en-GB"/>
        </w:rPr>
        <w:t>20, 1.21, 1.22 and 1.23</w:t>
      </w:r>
      <w:r w:rsidR="005037E2" w:rsidRPr="008E5655">
        <w:rPr>
          <w:rFonts w:cs="HelveticaNeueLTStd-Roman"/>
          <w:i/>
          <w:lang w:val="en-GB"/>
        </w:rPr>
        <w:t>)</w:t>
      </w:r>
      <w:r w:rsidR="002D0CCC" w:rsidRPr="008E5655">
        <w:rPr>
          <w:rFonts w:cs="HelveticaNeueLTStd-Roman"/>
          <w:i/>
          <w:lang w:val="en-GB"/>
        </w:rPr>
        <w:t>.</w:t>
      </w:r>
    </w:p>
    <w:p w:rsidR="0076620F" w:rsidRPr="008E5655" w:rsidRDefault="00DE22C0" w:rsidP="00BA7203">
      <w:pPr>
        <w:pStyle w:val="Default"/>
        <w:spacing w:before="360" w:after="240"/>
        <w:ind w:right="1120"/>
        <w:jc w:val="right"/>
        <w:rPr>
          <w:b/>
          <w:bCs/>
          <w:sz w:val="28"/>
          <w:szCs w:val="28"/>
          <w:lang w:val="en-GB"/>
        </w:rPr>
      </w:pPr>
      <w:r w:rsidRPr="008E5655">
        <w:rPr>
          <w:b/>
          <w:bCs/>
          <w:noProof/>
          <w:sz w:val="28"/>
          <w:szCs w:val="28"/>
          <w:lang w:val="en-US"/>
        </w:rPr>
        <w:drawing>
          <wp:inline distT="0" distB="0" distL="0" distR="0" wp14:anchorId="5708A123" wp14:editId="011AAA77">
            <wp:extent cx="4381500" cy="3277260"/>
            <wp:effectExtent l="0" t="0" r="0" b="0"/>
            <wp:docPr id="6" name="Picture 6" descr="C:\Users\Abhi\Desktop\Export\Walnuts\UNECE Brochure_Inshell\1-_JSB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UNECE Brochure_Inshell\1-_JSB589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2988" cy="3278373"/>
                    </a:xfrm>
                    <a:prstGeom prst="rect">
                      <a:avLst/>
                    </a:prstGeom>
                    <a:noFill/>
                    <a:ln>
                      <a:noFill/>
                    </a:ln>
                  </pic:spPr>
                </pic:pic>
              </a:graphicData>
            </a:graphic>
          </wp:inline>
        </w:drawing>
      </w:r>
    </w:p>
    <w:p w:rsidR="0076620F" w:rsidRPr="008E5655" w:rsidRDefault="003D3C1E" w:rsidP="00EC2601">
      <w:pPr>
        <w:jc w:val="center"/>
        <w:rPr>
          <w:b/>
          <w:sz w:val="24"/>
          <w:lang w:val="en-GB"/>
        </w:rPr>
      </w:pPr>
      <w:r w:rsidRPr="008E5655">
        <w:rPr>
          <w:rFonts w:ascii="Arial Narrow" w:hAnsi="Arial Narrow"/>
          <w:bCs/>
          <w:sz w:val="20"/>
          <w:szCs w:val="20"/>
          <w:lang w:val="en-GB"/>
        </w:rPr>
        <w:t>1.20</w:t>
      </w:r>
      <w:r w:rsidR="007C2B22" w:rsidRPr="008E5655">
        <w:rPr>
          <w:rFonts w:ascii="Arial Narrow" w:hAnsi="Arial Narrow"/>
          <w:bCs/>
          <w:sz w:val="20"/>
          <w:szCs w:val="20"/>
          <w:lang w:val="en-GB"/>
        </w:rPr>
        <w:t xml:space="preserve"> Inshell walnut </w:t>
      </w:r>
      <w:r w:rsidR="00DE22C0" w:rsidRPr="008E5655">
        <w:rPr>
          <w:rFonts w:ascii="Arial Narrow" w:hAnsi="Arial Narrow"/>
          <w:bCs/>
          <w:sz w:val="20"/>
          <w:szCs w:val="20"/>
          <w:lang w:val="en-GB"/>
        </w:rPr>
        <w:t>super sacs</w:t>
      </w:r>
    </w:p>
    <w:p w:rsidR="0076620F" w:rsidRPr="008E5655" w:rsidRDefault="0076620F" w:rsidP="00DB49DB">
      <w:pPr>
        <w:pStyle w:val="Default"/>
        <w:spacing w:before="360" w:after="240"/>
        <w:ind w:left="1120" w:right="1120" w:hanging="1120"/>
        <w:rPr>
          <w:b/>
          <w:bCs/>
          <w:sz w:val="28"/>
          <w:szCs w:val="28"/>
          <w:lang w:val="en-GB"/>
        </w:rPr>
      </w:pPr>
    </w:p>
    <w:p w:rsidR="005E6DDF" w:rsidRPr="008E5655" w:rsidRDefault="005E6DDF" w:rsidP="00DB49DB">
      <w:pPr>
        <w:pStyle w:val="Default"/>
        <w:spacing w:before="360" w:after="240"/>
        <w:ind w:left="1120" w:right="1120" w:hanging="1120"/>
        <w:rPr>
          <w:b/>
          <w:bCs/>
          <w:sz w:val="28"/>
          <w:szCs w:val="28"/>
          <w:lang w:val="en-GB"/>
        </w:rPr>
      </w:pPr>
    </w:p>
    <w:p w:rsidR="005E6DDF" w:rsidRPr="008E5655" w:rsidRDefault="005E6DDF" w:rsidP="00DB49DB">
      <w:pPr>
        <w:pStyle w:val="Default"/>
        <w:spacing w:before="360" w:after="240"/>
        <w:ind w:left="1120" w:right="1120" w:hanging="1120"/>
        <w:rPr>
          <w:b/>
          <w:bCs/>
          <w:sz w:val="28"/>
          <w:szCs w:val="28"/>
          <w:lang w:val="en-GB"/>
        </w:rPr>
      </w:pPr>
    </w:p>
    <w:p w:rsidR="000A271A" w:rsidRPr="008E5655" w:rsidRDefault="000A271A" w:rsidP="00DB49DB">
      <w:pPr>
        <w:pStyle w:val="Default"/>
        <w:spacing w:before="360" w:after="240"/>
        <w:ind w:left="1120" w:right="1120" w:hanging="1120"/>
        <w:rPr>
          <w:b/>
          <w:bCs/>
          <w:sz w:val="28"/>
          <w:szCs w:val="28"/>
          <w:lang w:val="en-GB"/>
        </w:rPr>
      </w:pPr>
    </w:p>
    <w:p w:rsidR="000A271A" w:rsidRPr="008E5655" w:rsidRDefault="000A271A" w:rsidP="000A271A">
      <w:pPr>
        <w:pStyle w:val="Default"/>
        <w:spacing w:before="360" w:after="240"/>
        <w:ind w:left="1120" w:right="1120" w:hanging="1120"/>
        <w:jc w:val="center"/>
        <w:rPr>
          <w:b/>
          <w:bCs/>
          <w:sz w:val="28"/>
          <w:szCs w:val="28"/>
          <w:lang w:val="en-GB"/>
        </w:rPr>
      </w:pPr>
      <w:r w:rsidRPr="008E5655">
        <w:rPr>
          <w:b/>
          <w:bCs/>
          <w:noProof/>
          <w:sz w:val="28"/>
          <w:szCs w:val="28"/>
          <w:lang w:val="en-US"/>
        </w:rPr>
        <w:lastRenderedPageBreak/>
        <w:drawing>
          <wp:inline distT="0" distB="0" distL="0" distR="0" wp14:anchorId="770A362C" wp14:editId="5DCD36DC">
            <wp:extent cx="3962400" cy="3209925"/>
            <wp:effectExtent l="0" t="0" r="0" b="0"/>
            <wp:docPr id="22" name="Picture 22" descr="C:\Users\Abhi\Desktop\Export\Walnuts\UNECE Brochure_Inshell\1-_JSB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Desktop\Export\Walnuts\UNECE Brochure_Inshell\1-_JSB5898.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63745" cy="3211015"/>
                    </a:xfrm>
                    <a:prstGeom prst="rect">
                      <a:avLst/>
                    </a:prstGeom>
                    <a:noFill/>
                    <a:ln>
                      <a:noFill/>
                    </a:ln>
                  </pic:spPr>
                </pic:pic>
              </a:graphicData>
            </a:graphic>
          </wp:inline>
        </w:drawing>
      </w:r>
    </w:p>
    <w:p w:rsidR="000A271A" w:rsidRPr="008E5655" w:rsidRDefault="003D3C1E" w:rsidP="000A271A">
      <w:pPr>
        <w:jc w:val="center"/>
        <w:rPr>
          <w:b/>
          <w:bCs/>
          <w:sz w:val="28"/>
          <w:szCs w:val="28"/>
          <w:lang w:val="en-GB"/>
        </w:rPr>
      </w:pPr>
      <w:r w:rsidRPr="008E5655">
        <w:rPr>
          <w:rFonts w:ascii="Arial Narrow" w:hAnsi="Arial Narrow"/>
          <w:bCs/>
          <w:sz w:val="20"/>
          <w:szCs w:val="20"/>
          <w:lang w:val="en-GB"/>
        </w:rPr>
        <w:t>1.21</w:t>
      </w:r>
      <w:r w:rsidR="000A271A" w:rsidRPr="008E5655">
        <w:rPr>
          <w:rFonts w:ascii="Arial Narrow" w:hAnsi="Arial Narrow"/>
          <w:bCs/>
          <w:sz w:val="20"/>
          <w:szCs w:val="20"/>
          <w:lang w:val="en-GB"/>
        </w:rPr>
        <w:t xml:space="preserve"> Inshell walnut bags</w:t>
      </w:r>
    </w:p>
    <w:p w:rsidR="000A271A" w:rsidRPr="008E5655" w:rsidRDefault="000A271A" w:rsidP="00DB49DB">
      <w:pPr>
        <w:pStyle w:val="Default"/>
        <w:spacing w:before="360" w:after="240"/>
        <w:ind w:left="1120" w:right="1120" w:hanging="1120"/>
        <w:rPr>
          <w:b/>
          <w:bCs/>
          <w:sz w:val="28"/>
          <w:szCs w:val="28"/>
          <w:lang w:val="en-GB"/>
        </w:rPr>
      </w:pPr>
    </w:p>
    <w:p w:rsidR="005E6DDF" w:rsidRPr="008E5655" w:rsidRDefault="007C2B22" w:rsidP="007C2B22">
      <w:pPr>
        <w:jc w:val="center"/>
        <w:rPr>
          <w:rFonts w:ascii="Arial Narrow" w:hAnsi="Arial Narrow"/>
          <w:bCs/>
          <w:color w:val="FF0000"/>
          <w:sz w:val="160"/>
          <w:szCs w:val="144"/>
          <w:lang w:val="en-GB"/>
        </w:rPr>
      </w:pPr>
      <w:r w:rsidRPr="008E5655">
        <w:rPr>
          <w:rFonts w:ascii="Arial Narrow" w:hAnsi="Arial Narrow"/>
          <w:bCs/>
          <w:noProof/>
          <w:color w:val="FF0000"/>
          <w:sz w:val="160"/>
          <w:szCs w:val="144"/>
          <w:lang w:val="en-US"/>
        </w:rPr>
        <w:drawing>
          <wp:inline distT="0" distB="0" distL="0" distR="0" wp14:anchorId="24BE8B7D" wp14:editId="3CF9EDA9">
            <wp:extent cx="4181475" cy="2829464"/>
            <wp:effectExtent l="0" t="0" r="0" b="0"/>
            <wp:docPr id="13" name="Picture 13" descr="C:\Users\Abhi\Desktop\Export\030513Etc\1-P105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Desktop\Export\030513Etc\1-P105090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82894" cy="2830424"/>
                    </a:xfrm>
                    <a:prstGeom prst="rect">
                      <a:avLst/>
                    </a:prstGeom>
                    <a:noFill/>
                    <a:ln>
                      <a:noFill/>
                    </a:ln>
                  </pic:spPr>
                </pic:pic>
              </a:graphicData>
            </a:graphic>
          </wp:inline>
        </w:drawing>
      </w:r>
    </w:p>
    <w:p w:rsidR="00BA7203" w:rsidRPr="008E5655" w:rsidRDefault="003D3C1E" w:rsidP="00BA7203">
      <w:pPr>
        <w:jc w:val="center"/>
        <w:rPr>
          <w:b/>
          <w:sz w:val="24"/>
          <w:lang w:val="en-GB"/>
        </w:rPr>
      </w:pPr>
      <w:r w:rsidRPr="008E5655">
        <w:rPr>
          <w:rFonts w:ascii="Arial Narrow" w:hAnsi="Arial Narrow"/>
          <w:bCs/>
          <w:sz w:val="20"/>
          <w:szCs w:val="20"/>
          <w:lang w:val="en-GB"/>
        </w:rPr>
        <w:t>1.22</w:t>
      </w:r>
      <w:r w:rsidR="00BA7203" w:rsidRPr="008E5655">
        <w:rPr>
          <w:rFonts w:ascii="Arial Narrow" w:hAnsi="Arial Narrow"/>
          <w:bCs/>
          <w:sz w:val="20"/>
          <w:szCs w:val="20"/>
          <w:lang w:val="en-GB"/>
        </w:rPr>
        <w:t xml:space="preserve"> Inshell walnut cartons</w:t>
      </w:r>
    </w:p>
    <w:p w:rsidR="004B2E73" w:rsidRPr="008E5655" w:rsidRDefault="003D3C1E" w:rsidP="003D3C1E">
      <w:pPr>
        <w:jc w:val="center"/>
        <w:rPr>
          <w:rFonts w:ascii="Arial Narrow" w:hAnsi="Arial Narrow"/>
          <w:bCs/>
          <w:color w:val="FF0000"/>
          <w:sz w:val="160"/>
          <w:szCs w:val="144"/>
          <w:lang w:val="en-GB"/>
        </w:rPr>
      </w:pPr>
      <w:r w:rsidRPr="008E5655">
        <w:rPr>
          <w:rFonts w:ascii="Arial Narrow" w:hAnsi="Arial Narrow"/>
          <w:bCs/>
          <w:noProof/>
          <w:color w:val="FF0000"/>
          <w:sz w:val="160"/>
          <w:szCs w:val="144"/>
          <w:lang w:val="en-US"/>
        </w:rPr>
        <w:lastRenderedPageBreak/>
        <w:drawing>
          <wp:inline distT="0" distB="0" distL="0" distR="0" wp14:anchorId="5B1F4F86" wp14:editId="5B3AAD6E">
            <wp:extent cx="2600325" cy="3250406"/>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603826" cy="3254782"/>
                    </a:xfrm>
                    <a:prstGeom prst="rect">
                      <a:avLst/>
                    </a:prstGeom>
                  </pic:spPr>
                </pic:pic>
              </a:graphicData>
            </a:graphic>
          </wp:inline>
        </w:drawing>
      </w:r>
    </w:p>
    <w:p w:rsidR="003D3C1E" w:rsidRPr="008E5655" w:rsidRDefault="003D3C1E" w:rsidP="003D3C1E">
      <w:pPr>
        <w:jc w:val="center"/>
        <w:rPr>
          <w:b/>
          <w:sz w:val="24"/>
          <w:lang w:val="en-GB"/>
        </w:rPr>
      </w:pPr>
      <w:r w:rsidRPr="008E5655">
        <w:rPr>
          <w:rFonts w:ascii="Arial Narrow" w:hAnsi="Arial Narrow"/>
          <w:bCs/>
          <w:sz w:val="20"/>
          <w:szCs w:val="20"/>
          <w:lang w:val="en-GB"/>
        </w:rPr>
        <w:t>1.23 Walnut retail pack</w:t>
      </w:r>
    </w:p>
    <w:p w:rsidR="003D3C1E" w:rsidRPr="008E5655" w:rsidRDefault="003D3C1E" w:rsidP="002D0CCC">
      <w:pPr>
        <w:rPr>
          <w:rFonts w:asciiTheme="minorHAnsi" w:hAnsiTheme="minorHAnsi"/>
          <w:bCs/>
          <w:color w:val="FF0000"/>
          <w:lang w:val="en-GB"/>
        </w:rPr>
      </w:pPr>
    </w:p>
    <w:p w:rsidR="003D3C1E" w:rsidRPr="008E5655" w:rsidRDefault="003D3C1E" w:rsidP="002D0CCC">
      <w:pPr>
        <w:rPr>
          <w:rFonts w:ascii="Arial Narrow" w:hAnsi="Arial Narrow"/>
          <w:bCs/>
          <w:color w:val="FF0000"/>
          <w:sz w:val="160"/>
          <w:szCs w:val="144"/>
          <w:lang w:val="en-GB"/>
        </w:rPr>
      </w:pPr>
    </w:p>
    <w:p w:rsidR="003D3C1E" w:rsidRPr="008E5655" w:rsidRDefault="003D3C1E" w:rsidP="002D0CCC">
      <w:pPr>
        <w:rPr>
          <w:rFonts w:ascii="Arial Narrow" w:hAnsi="Arial Narrow"/>
          <w:bCs/>
          <w:color w:val="FF0000"/>
          <w:sz w:val="160"/>
          <w:szCs w:val="144"/>
          <w:lang w:val="en-GB"/>
        </w:rPr>
      </w:pPr>
    </w:p>
    <w:p w:rsidR="003D3C1E" w:rsidRPr="008E5655" w:rsidRDefault="003D3C1E" w:rsidP="002D0CCC">
      <w:pPr>
        <w:rPr>
          <w:rFonts w:ascii="Arial Narrow" w:hAnsi="Arial Narrow"/>
          <w:bCs/>
          <w:color w:val="FF0000"/>
          <w:sz w:val="160"/>
          <w:szCs w:val="144"/>
          <w:lang w:val="en-GB"/>
        </w:rPr>
      </w:pPr>
    </w:p>
    <w:p w:rsidR="0076620F" w:rsidRPr="008E5655" w:rsidRDefault="0076620F" w:rsidP="008E5655">
      <w:pPr>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w:t>
      </w:r>
    </w:p>
    <w:p w:rsidR="0076620F" w:rsidRPr="008E5655" w:rsidRDefault="008E5655" w:rsidP="008E5655">
      <w:pPr>
        <w:pStyle w:val="Default"/>
        <w:spacing w:before="360" w:after="240"/>
        <w:ind w:left="90" w:right="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 xml:space="preserve">  </w:t>
      </w:r>
      <w:r w:rsidR="0076620F" w:rsidRPr="008E5655">
        <w:rPr>
          <w:rFonts w:ascii="Arial Narrow" w:hAnsi="Arial Narrow"/>
          <w:bCs/>
          <w:color w:val="FF0000"/>
          <w:sz w:val="160"/>
          <w:szCs w:val="144"/>
          <w:lang w:val="en-GB"/>
        </w:rPr>
        <w:t>Concerning</w:t>
      </w:r>
    </w:p>
    <w:p w:rsidR="0076620F" w:rsidRPr="008E5655" w:rsidRDefault="0076620F" w:rsidP="008E5655">
      <w:pPr>
        <w:pStyle w:val="Default"/>
        <w:spacing w:before="360" w:after="240"/>
        <w:ind w:left="180" w:right="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marking</w:t>
      </w:r>
    </w:p>
    <w:p w:rsidR="0076620F" w:rsidRPr="008E5655" w:rsidRDefault="0076620F" w:rsidP="00DB49DB">
      <w:pPr>
        <w:pStyle w:val="Default"/>
        <w:spacing w:before="360" w:after="240"/>
        <w:ind w:left="1120" w:right="1120" w:hanging="1120"/>
        <w:rPr>
          <w:b/>
          <w:bCs/>
          <w:sz w:val="28"/>
          <w:szCs w:val="28"/>
          <w:lang w:val="en-GB"/>
        </w:rPr>
      </w:pPr>
    </w:p>
    <w:p w:rsidR="0076620F" w:rsidRPr="008E5655" w:rsidRDefault="0076620F">
      <w:pPr>
        <w:rPr>
          <w:rFonts w:ascii="Times New Roman" w:hAnsi="Times New Roman"/>
          <w:b/>
          <w:bCs/>
          <w:color w:val="000000"/>
          <w:sz w:val="28"/>
          <w:szCs w:val="28"/>
          <w:lang w:val="en-GB"/>
        </w:rPr>
      </w:pPr>
      <w:r w:rsidRPr="008E5655">
        <w:rPr>
          <w:b/>
          <w:bCs/>
          <w:sz w:val="28"/>
          <w:szCs w:val="28"/>
          <w:lang w:val="en-GB"/>
        </w:rPr>
        <w:br w:type="page"/>
      </w:r>
    </w:p>
    <w:p w:rsidR="0076620F" w:rsidRPr="008E5655" w:rsidRDefault="0076620F" w:rsidP="00F031D6">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VI. Provisions concerning marking</w:t>
      </w:r>
    </w:p>
    <w:p w:rsidR="003B7879" w:rsidRPr="008E5655" w:rsidRDefault="003B7879" w:rsidP="003B7879">
      <w:pPr>
        <w:pStyle w:val="SingleTxtG"/>
        <w:ind w:left="0"/>
        <w:rPr>
          <w:rFonts w:asciiTheme="minorHAnsi" w:hAnsiTheme="minorHAnsi"/>
          <w:sz w:val="22"/>
          <w:szCs w:val="22"/>
        </w:rPr>
      </w:pPr>
      <w:r w:rsidRPr="008E5655">
        <w:rPr>
          <w:rFonts w:asciiTheme="minorHAnsi" w:hAnsiTheme="minorHAnsi"/>
          <w:sz w:val="22"/>
          <w:szCs w:val="22"/>
        </w:rPr>
        <w:t>Each package</w:t>
      </w:r>
      <w:r w:rsidRPr="008E5655">
        <w:rPr>
          <w:rStyle w:val="DipnotBavurusu"/>
          <w:rFonts w:asciiTheme="minorHAnsi" w:hAnsiTheme="minorHAnsi"/>
          <w:sz w:val="22"/>
          <w:szCs w:val="22"/>
        </w:rPr>
        <w:footnoteReference w:id="4"/>
      </w:r>
      <w:r w:rsidRPr="008E5655">
        <w:rPr>
          <w:rFonts w:asciiTheme="minorHAnsi" w:hAnsiTheme="minorHAnsi"/>
          <w:b/>
          <w:sz w:val="22"/>
          <w:szCs w:val="22"/>
        </w:rPr>
        <w:t xml:space="preserve"> </w:t>
      </w:r>
      <w:r w:rsidRPr="008E5655">
        <w:rPr>
          <w:rFonts w:asciiTheme="minorHAnsi" w:hAnsiTheme="minorHAnsi"/>
          <w:sz w:val="22"/>
          <w:szCs w:val="22"/>
        </w:rPr>
        <w:t xml:space="preserve">must bear the following particulars in letters grouped on the same side, legibly and indelibly marked and visible from the outside:  </w:t>
      </w:r>
    </w:p>
    <w:p w:rsidR="000D158B" w:rsidRPr="008E5655" w:rsidRDefault="000D158B" w:rsidP="000D158B">
      <w:pPr>
        <w:rPr>
          <w:rFonts w:cs="HelveticaNeueLTStd-Bd"/>
          <w:b/>
          <w:sz w:val="24"/>
          <w:lang w:val="en-GB"/>
        </w:rPr>
      </w:pPr>
    </w:p>
    <w:p w:rsidR="0076620F" w:rsidRPr="008E5655" w:rsidRDefault="0076620F" w:rsidP="000D158B">
      <w:pPr>
        <w:rPr>
          <w:rFonts w:cs="Arial"/>
          <w:b/>
          <w:bCs/>
          <w:i/>
          <w:color w:val="002060"/>
          <w:lang w:val="en-GB"/>
        </w:rPr>
      </w:pPr>
      <w:r w:rsidRPr="008E5655">
        <w:rPr>
          <w:rFonts w:cs="HelveticaNeueLTStd-Bd"/>
          <w:b/>
          <w:sz w:val="24"/>
          <w:lang w:val="en-GB"/>
        </w:rPr>
        <w:t xml:space="preserve">Interpretation: </w:t>
      </w:r>
      <w:r w:rsidRPr="008E5655">
        <w:rPr>
          <w:i/>
          <w:lang w:val="en-GB"/>
        </w:rPr>
        <w:t>On each package, all particulars must be grouped on the same side of the package, either on a label attached to or printed on the package with water insoluble ink. In case of re-used packages, all labels must be carefully removed and/or previous indications deleted.</w:t>
      </w: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A. Identification </w:t>
      </w:r>
    </w:p>
    <w:p w:rsidR="009023BF" w:rsidRPr="008E5655" w:rsidRDefault="009023BF" w:rsidP="009023BF">
      <w:pPr>
        <w:pStyle w:val="SingleTxtG"/>
        <w:ind w:left="0"/>
        <w:rPr>
          <w:rFonts w:asciiTheme="minorHAnsi" w:hAnsiTheme="minorHAnsi"/>
          <w:sz w:val="22"/>
          <w:szCs w:val="22"/>
        </w:rPr>
      </w:pPr>
      <w:r w:rsidRPr="008E5655">
        <w:rPr>
          <w:rFonts w:asciiTheme="minorHAnsi" w:hAnsiTheme="minorHAnsi"/>
          <w:sz w:val="22"/>
          <w:szCs w:val="22"/>
        </w:rPr>
        <w:t>Packer and/or Dispatcher: Name and physical address (e.g. street/city/region/postal code and, if different from the country of origin, the country) or a code mark officially recognized by the national authority</w:t>
      </w:r>
      <w:r w:rsidRPr="008E5655">
        <w:rPr>
          <w:rStyle w:val="DipnotBavurusu"/>
          <w:rFonts w:asciiTheme="minorHAnsi" w:hAnsiTheme="minorHAnsi"/>
          <w:sz w:val="22"/>
          <w:szCs w:val="22"/>
        </w:rPr>
        <w:footnoteReference w:id="5"/>
      </w:r>
      <w:r w:rsidRPr="008E5655">
        <w:rPr>
          <w:rFonts w:asciiTheme="minorHAnsi" w:hAnsiTheme="minorHAnsi"/>
          <w:sz w:val="22"/>
          <w:szCs w:val="22"/>
        </w:rPr>
        <w:t xml:space="preserve">. </w:t>
      </w:r>
    </w:p>
    <w:p w:rsidR="000D158B" w:rsidRPr="008E5655" w:rsidRDefault="000D158B" w:rsidP="007D0453">
      <w:pPr>
        <w:rPr>
          <w:b/>
          <w:sz w:val="24"/>
          <w:szCs w:val="24"/>
          <w:lang w:val="en-GB"/>
        </w:rPr>
      </w:pPr>
    </w:p>
    <w:p w:rsidR="0076620F" w:rsidRPr="008E5655" w:rsidRDefault="0076620F" w:rsidP="000D158B">
      <w:pPr>
        <w:rPr>
          <w:rFonts w:cs="HelveticaNeueLTStd-Roman"/>
          <w:i/>
          <w:lang w:val="en-GB"/>
        </w:rPr>
      </w:pPr>
      <w:r w:rsidRPr="008E5655">
        <w:rPr>
          <w:b/>
          <w:sz w:val="24"/>
          <w:szCs w:val="24"/>
          <w:lang w:val="en-GB"/>
        </w:rPr>
        <w:t xml:space="preserve">Interpretation: </w:t>
      </w:r>
      <w:r w:rsidRPr="008E5655">
        <w:rPr>
          <w:rFonts w:cs="HelveticaNeueLTStd-Roman"/>
          <w:i/>
          <w:lang w:val="en-GB"/>
        </w:rPr>
        <w:t>For inspection purposes, the “packer” is the person or firm responsible for the packaging of the produce (this does not mean the staff that actually carry out the work, who are responsible only to their employer). The code mark is not a trademark but an official control system enabling the person or firm responsible for packaging to be readily identified. The dispatcher (shipper or exporter) may, however, assume sole responsibility, in which case identification of the “packer” as defined above is optional</w:t>
      </w:r>
      <w:r w:rsidR="00730A64" w:rsidRPr="008E5655">
        <w:rPr>
          <w:rFonts w:cs="HelveticaNeueLTStd-Roman"/>
          <w:i/>
          <w:lang w:val="en-GB"/>
        </w:rPr>
        <w:t xml:space="preserve"> (photo 1.</w:t>
      </w:r>
      <w:r w:rsidR="00EC5188" w:rsidRPr="008E5655">
        <w:rPr>
          <w:rFonts w:cs="HelveticaNeueLTStd-Roman"/>
          <w:i/>
          <w:lang w:val="en-GB"/>
        </w:rPr>
        <w:t>24</w:t>
      </w:r>
      <w:r w:rsidR="001E163A" w:rsidRPr="008E5655">
        <w:rPr>
          <w:rFonts w:cs="HelveticaNeueLTStd-Roman"/>
          <w:i/>
          <w:lang w:val="en-GB"/>
        </w:rPr>
        <w:t>)</w:t>
      </w:r>
      <w:r w:rsidRPr="008E5655">
        <w:rPr>
          <w:rFonts w:cs="HelveticaNeueLTStd-Roman"/>
          <w:i/>
          <w:lang w:val="en-GB"/>
        </w:rPr>
        <w:t>.</w:t>
      </w:r>
    </w:p>
    <w:p w:rsidR="005E6DDF" w:rsidRPr="008E5655" w:rsidRDefault="00032753" w:rsidP="00032753">
      <w:pPr>
        <w:jc w:val="center"/>
        <w:rPr>
          <w:rFonts w:cs="HelveticaNeueLTStd-Roman"/>
          <w:lang w:val="en-GB"/>
        </w:rPr>
      </w:pPr>
      <w:r w:rsidRPr="008E5655">
        <w:rPr>
          <w:rFonts w:cs="HelveticaNeueLTStd-Roman"/>
          <w:noProof/>
          <w:lang w:val="en-US"/>
        </w:rPr>
        <w:lastRenderedPageBreak/>
        <w:drawing>
          <wp:inline distT="0" distB="0" distL="0" distR="0" wp14:anchorId="751C486C" wp14:editId="591353EA">
            <wp:extent cx="4462843" cy="2981325"/>
            <wp:effectExtent l="0" t="0" r="0" b="0"/>
            <wp:docPr id="14" name="Picture 14" descr="C:\Users\Abhi\Desktop\Export\030513Etc\1-P10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Desktop\Export\030513Etc\1-P105090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464358" cy="2982337"/>
                    </a:xfrm>
                    <a:prstGeom prst="rect">
                      <a:avLst/>
                    </a:prstGeom>
                    <a:noFill/>
                    <a:ln>
                      <a:noFill/>
                    </a:ln>
                  </pic:spPr>
                </pic:pic>
              </a:graphicData>
            </a:graphic>
          </wp:inline>
        </w:drawing>
      </w:r>
    </w:p>
    <w:p w:rsidR="00032753" w:rsidRPr="008E5655" w:rsidRDefault="00032753" w:rsidP="00032753">
      <w:pPr>
        <w:jc w:val="center"/>
        <w:rPr>
          <w:b/>
          <w:sz w:val="24"/>
          <w:lang w:val="en-GB"/>
        </w:rPr>
      </w:pPr>
      <w:r w:rsidRPr="008E5655">
        <w:rPr>
          <w:rFonts w:ascii="Arial Narrow" w:hAnsi="Arial Narrow"/>
          <w:bCs/>
          <w:sz w:val="20"/>
          <w:szCs w:val="20"/>
          <w:lang w:val="en-GB"/>
        </w:rPr>
        <w:t>1.</w:t>
      </w:r>
      <w:r w:rsidR="00EC5188" w:rsidRPr="008E5655">
        <w:rPr>
          <w:rFonts w:ascii="Arial Narrow" w:hAnsi="Arial Narrow"/>
          <w:bCs/>
          <w:sz w:val="20"/>
          <w:szCs w:val="20"/>
          <w:lang w:val="en-GB"/>
        </w:rPr>
        <w:t>24</w:t>
      </w:r>
      <w:r w:rsidRPr="008E5655">
        <w:rPr>
          <w:rFonts w:ascii="Arial Narrow" w:hAnsi="Arial Narrow"/>
          <w:bCs/>
          <w:sz w:val="20"/>
          <w:szCs w:val="20"/>
          <w:lang w:val="en-GB"/>
        </w:rPr>
        <w:t xml:space="preserve"> Marking</w:t>
      </w:r>
      <w:r w:rsidR="00750991" w:rsidRPr="008E5655">
        <w:rPr>
          <w:rFonts w:ascii="Arial Narrow" w:hAnsi="Arial Narrow"/>
          <w:bCs/>
          <w:sz w:val="20"/>
          <w:szCs w:val="20"/>
          <w:lang w:val="en-GB"/>
        </w:rPr>
        <w:t>: Identification of packer/dispatcher, address, size</w:t>
      </w:r>
      <w:r w:rsidR="00536AE3" w:rsidRPr="008E5655">
        <w:rPr>
          <w:rFonts w:ascii="Arial Narrow" w:hAnsi="Arial Narrow"/>
          <w:bCs/>
          <w:sz w:val="20"/>
          <w:szCs w:val="20"/>
          <w:lang w:val="en-GB"/>
        </w:rPr>
        <w:t>, produce origin</w:t>
      </w: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5E6DDF" w:rsidRPr="008E5655" w:rsidRDefault="005E6DDF" w:rsidP="00316840">
      <w:pPr>
        <w:jc w:val="both"/>
        <w:rPr>
          <w:rFonts w:cs="HelveticaNeueLTStd-Roman"/>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lastRenderedPageBreak/>
        <w:t xml:space="preserve">B. Nature of produce </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“Walnuts” or “Dry walnuts”; or</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 xml:space="preserve">“Fresh walnuts” or equivalent denomination </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Name of the variety or commercial types (optional).</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C. Origin of produce </w:t>
      </w:r>
    </w:p>
    <w:p w:rsidR="00242FED" w:rsidRPr="008E5655" w:rsidRDefault="00242FED" w:rsidP="0035741D">
      <w:pPr>
        <w:pStyle w:val="Bullet1G"/>
        <w:tabs>
          <w:tab w:val="clear" w:pos="1701"/>
          <w:tab w:val="num" w:pos="360"/>
        </w:tabs>
        <w:ind w:left="360" w:hanging="360"/>
        <w:rPr>
          <w:rFonts w:asciiTheme="minorHAnsi" w:hAnsiTheme="minorHAnsi"/>
          <w:sz w:val="22"/>
          <w:szCs w:val="22"/>
        </w:rPr>
      </w:pPr>
      <w:r w:rsidRPr="008E5655">
        <w:rPr>
          <w:rFonts w:asciiTheme="minorHAnsi" w:hAnsiTheme="minorHAnsi"/>
          <w:sz w:val="22"/>
          <w:szCs w:val="22"/>
        </w:rPr>
        <w:t>Country of origin</w:t>
      </w:r>
      <w:r w:rsidRPr="008E5655">
        <w:rPr>
          <w:rStyle w:val="DipnotBavurusu"/>
          <w:rFonts w:asciiTheme="minorHAnsi" w:hAnsiTheme="minorHAnsi"/>
          <w:sz w:val="22"/>
          <w:szCs w:val="22"/>
        </w:rPr>
        <w:footnoteReference w:id="6"/>
      </w:r>
      <w:r w:rsidRPr="008E5655">
        <w:rPr>
          <w:rFonts w:asciiTheme="minorHAnsi" w:hAnsiTheme="minorHAnsi"/>
          <w:sz w:val="22"/>
          <w:szCs w:val="22"/>
        </w:rPr>
        <w:t xml:space="preserve"> and, optionally, district where grown or national, regional or local place name.</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D. Commercial specifications </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Class</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Size (if sized); expressed by:</w:t>
      </w:r>
    </w:p>
    <w:p w:rsidR="0035741D" w:rsidRPr="008E5655" w:rsidRDefault="0035741D" w:rsidP="00C94C06">
      <w:pPr>
        <w:pStyle w:val="Bullet2G"/>
        <w:tabs>
          <w:tab w:val="num" w:pos="1260"/>
        </w:tabs>
        <w:ind w:left="993" w:hanging="284"/>
        <w:rPr>
          <w:rFonts w:asciiTheme="minorHAnsi" w:hAnsiTheme="minorHAnsi"/>
          <w:sz w:val="22"/>
          <w:szCs w:val="22"/>
        </w:rPr>
      </w:pPr>
      <w:r w:rsidRPr="008E5655">
        <w:rPr>
          <w:rFonts w:asciiTheme="minorHAnsi" w:hAnsiTheme="minorHAnsi"/>
          <w:sz w:val="22"/>
          <w:szCs w:val="22"/>
        </w:rPr>
        <w:t xml:space="preserve">The minimum diameter followed by the words “and above” or </w:t>
      </w:r>
      <w:r w:rsidR="008E5655" w:rsidRPr="008E5655">
        <w:rPr>
          <w:rFonts w:asciiTheme="minorHAnsi" w:hAnsiTheme="minorHAnsi"/>
          <w:sz w:val="22"/>
          <w:szCs w:val="22"/>
        </w:rPr>
        <w:t>equivalent denomination</w:t>
      </w:r>
      <w:r w:rsidRPr="008E5655">
        <w:rPr>
          <w:rFonts w:asciiTheme="minorHAnsi" w:hAnsiTheme="minorHAnsi"/>
          <w:sz w:val="22"/>
          <w:szCs w:val="22"/>
        </w:rPr>
        <w:t>; or</w:t>
      </w:r>
    </w:p>
    <w:p w:rsidR="0035741D" w:rsidRPr="008E5655" w:rsidRDefault="0035741D" w:rsidP="00C94C06">
      <w:pPr>
        <w:pStyle w:val="Bullet2G"/>
        <w:tabs>
          <w:tab w:val="num" w:pos="1260"/>
        </w:tabs>
        <w:ind w:left="993" w:hanging="284"/>
        <w:rPr>
          <w:rFonts w:asciiTheme="minorHAnsi" w:hAnsiTheme="minorHAnsi"/>
          <w:sz w:val="22"/>
          <w:szCs w:val="22"/>
        </w:rPr>
      </w:pPr>
      <w:r w:rsidRPr="008E5655">
        <w:rPr>
          <w:rFonts w:asciiTheme="minorHAnsi" w:hAnsiTheme="minorHAnsi"/>
          <w:sz w:val="22"/>
          <w:szCs w:val="22"/>
        </w:rPr>
        <w:t>The minimum and maximum diameters</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Cro</w:t>
      </w:r>
      <w:r w:rsidR="008E5655" w:rsidRPr="008E5655">
        <w:rPr>
          <w:rFonts w:asciiTheme="minorHAnsi" w:hAnsiTheme="minorHAnsi"/>
          <w:sz w:val="22"/>
          <w:szCs w:val="22"/>
        </w:rPr>
        <w:t>p year  (mandatory for “Extra” Class and Class I, optional for C</w:t>
      </w:r>
      <w:r w:rsidRPr="008E5655">
        <w:rPr>
          <w:rFonts w:asciiTheme="minorHAnsi" w:hAnsiTheme="minorHAnsi"/>
          <w:sz w:val="22"/>
          <w:szCs w:val="22"/>
        </w:rPr>
        <w:t>lass II)”</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“Best before” followed by the date (optional)</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"Store in a cool place", or “preservation very limited, store in a cool place”, for fresh walnuts.</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E. Official control mark (optional) </w:t>
      </w:r>
    </w:p>
    <w:p w:rsidR="00702BFB" w:rsidRPr="008E5655" w:rsidRDefault="00702BFB" w:rsidP="00702BFB">
      <w:pPr>
        <w:pStyle w:val="SingleTxtG"/>
        <w:ind w:left="270"/>
        <w:rPr>
          <w:rFonts w:asciiTheme="minorHAnsi" w:hAnsiTheme="minorHAnsi"/>
          <w:sz w:val="22"/>
          <w:szCs w:val="22"/>
          <w:u w:val="single"/>
        </w:rPr>
      </w:pPr>
      <w:r w:rsidRPr="008E5655">
        <w:rPr>
          <w:rFonts w:asciiTheme="minorHAnsi" w:hAnsiTheme="minorHAnsi"/>
          <w:sz w:val="22"/>
          <w:szCs w:val="22"/>
        </w:rPr>
        <w:t>Adopted 1970 (as UNECE Standard for Unshelled Walnuts)</w:t>
      </w:r>
      <w:r w:rsidRPr="008E5655">
        <w:rPr>
          <w:rFonts w:asciiTheme="minorHAnsi" w:hAnsiTheme="minorHAnsi"/>
          <w:sz w:val="22"/>
          <w:szCs w:val="22"/>
          <w:u w:val="single"/>
        </w:rPr>
        <w:t xml:space="preserve"> </w:t>
      </w:r>
    </w:p>
    <w:p w:rsidR="00CB4F61" w:rsidRPr="008E5655" w:rsidRDefault="00CB4F61" w:rsidP="00702BFB">
      <w:pPr>
        <w:pStyle w:val="SingleTxtG"/>
        <w:ind w:left="270"/>
        <w:rPr>
          <w:rFonts w:asciiTheme="minorHAnsi" w:hAnsiTheme="minorHAnsi"/>
          <w:sz w:val="22"/>
          <w:szCs w:val="22"/>
        </w:rPr>
      </w:pPr>
      <w:r w:rsidRPr="008E5655">
        <w:rPr>
          <w:rFonts w:asciiTheme="minorHAnsi" w:hAnsiTheme="minorHAnsi"/>
          <w:sz w:val="22"/>
          <w:szCs w:val="22"/>
        </w:rPr>
        <w:t>Revised 2013</w:t>
      </w:r>
    </w:p>
    <w:p w:rsidR="0076620F" w:rsidRPr="008E5655" w:rsidRDefault="0076620F"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702BFB" w:rsidRPr="008E5655" w:rsidRDefault="00702BFB"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76620F" w:rsidRPr="008E5655" w:rsidRDefault="0076620F" w:rsidP="003D1A9E">
      <w:pPr>
        <w:autoSpaceDE w:val="0"/>
        <w:autoSpaceDN w:val="0"/>
        <w:adjustRightInd w:val="0"/>
        <w:spacing w:after="0" w:line="240" w:lineRule="auto"/>
        <w:jc w:val="center"/>
        <w:rPr>
          <w:rFonts w:ascii="HelveticaNeueLTStd-Roman" w:hAnsi="HelveticaNeueLTStd-Roman" w:cs="HelveticaNeueLTStd-Roman"/>
          <w:color w:val="FF0000"/>
          <w:sz w:val="24"/>
          <w:szCs w:val="24"/>
          <w:lang w:val="en-GB"/>
        </w:rPr>
      </w:pPr>
    </w:p>
    <w:p w:rsidR="008E42A1" w:rsidRPr="008E5655" w:rsidRDefault="008E42A1">
      <w:pPr>
        <w:rPr>
          <w:b/>
          <w:sz w:val="24"/>
          <w:lang w:val="en-GB"/>
        </w:rPr>
      </w:pPr>
    </w:p>
    <w:p w:rsidR="008E42A1" w:rsidRPr="008E5655" w:rsidRDefault="008E42A1">
      <w:pPr>
        <w:rPr>
          <w:b/>
          <w:sz w:val="24"/>
          <w:lang w:val="en-GB"/>
        </w:rPr>
      </w:pPr>
    </w:p>
    <w:sectPr w:rsidR="008E42A1" w:rsidRPr="008E5655" w:rsidSect="001F4C39">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1F6" w:rsidRDefault="00A271F6" w:rsidP="00715621">
      <w:pPr>
        <w:spacing w:after="0" w:line="240" w:lineRule="auto"/>
      </w:pPr>
      <w:r>
        <w:separator/>
      </w:r>
    </w:p>
  </w:endnote>
  <w:endnote w:type="continuationSeparator" w:id="0">
    <w:p w:rsidR="00A271F6" w:rsidRDefault="00A271F6" w:rsidP="00715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kzidenzGroteskBE-Regular">
    <w:altName w:val="Arial"/>
    <w:panose1 w:val="00000000000000000000"/>
    <w:charset w:val="00"/>
    <w:family w:val="swiss"/>
    <w:notTrueType/>
    <w:pitch w:val="default"/>
    <w:sig w:usb0="00000003" w:usb1="00000000" w:usb2="00000000" w:usb3="00000000" w:csb0="00000001" w:csb1="00000000"/>
  </w:font>
  <w:font w:name="AkzidenzGroteskBE-It">
    <w:altName w:val="Arial"/>
    <w:panose1 w:val="00000000000000000000"/>
    <w:charset w:val="00"/>
    <w:family w:val="swiss"/>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HelveticaNeueLTStd-UltL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HelveticaNeueLTStd-Bd">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00" w:rsidRDefault="006F6446">
    <w:pPr>
      <w:rPr>
        <w:rFonts w:ascii="Cambria" w:hAnsi="Cambria"/>
      </w:rPr>
    </w:pPr>
    <w:r>
      <w:rPr>
        <w:noProof/>
        <w:lang w:val="en-US"/>
      </w:rPr>
      <mc:AlternateContent>
        <mc:Choice Requires="wps">
          <w:drawing>
            <wp:anchor distT="0" distB="0" distL="114300" distR="114300" simplePos="0" relativeHeight="251657728" behindDoc="0" locked="0" layoutInCell="1" allowOverlap="1">
              <wp:simplePos x="0" y="0"/>
              <wp:positionH relativeFrom="margin">
                <wp:posOffset>2543810</wp:posOffset>
              </wp:positionH>
              <wp:positionV relativeFrom="page">
                <wp:posOffset>9284970</wp:posOffset>
              </wp:positionV>
              <wp:extent cx="521970" cy="470535"/>
              <wp:effectExtent l="0" t="0" r="0" b="571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7053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064B00" w:rsidRPr="004C071F" w:rsidRDefault="00064B00">
                          <w:pPr>
                            <w:pStyle w:val="Altbilgi"/>
                            <w:jc w:val="center"/>
                            <w:rPr>
                              <w:b/>
                              <w:bCs/>
                              <w:color w:val="FFFFFF"/>
                              <w:sz w:val="32"/>
                              <w:szCs w:val="32"/>
                            </w:rPr>
                          </w:pPr>
                          <w:r>
                            <w:fldChar w:fldCharType="begin"/>
                          </w:r>
                          <w:r>
                            <w:instrText>PAGE    \* MERGEFORMAT</w:instrText>
                          </w:r>
                          <w:r>
                            <w:fldChar w:fldCharType="separate"/>
                          </w:r>
                          <w:r w:rsidR="008D1E96" w:rsidRPr="008D1E96">
                            <w:rPr>
                              <w:b/>
                              <w:bCs/>
                              <w:noProof/>
                              <w:color w:val="FFFFFF"/>
                              <w:sz w:val="32"/>
                              <w:szCs w:val="32"/>
                              <w:lang w:val="es-ES"/>
                            </w:rPr>
                            <w:t>25</w:t>
                          </w:r>
                          <w:r>
                            <w:rPr>
                              <w:b/>
                              <w:bCs/>
                              <w:noProof/>
                              <w:color w:val="FFFFFF"/>
                              <w:sz w:val="32"/>
                              <w:szCs w:val="32"/>
                              <w:lang w:val="es-ES"/>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37" style="position:absolute;margin-left:200.3pt;margin-top:731.1pt;width:41.1pt;height:37.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" fillcolor="#40618b" stroked="f">
              <v:textbox inset="0,,0">
                <w:txbxContent>
                  <w:p w:rsidR="00064B00" w:rsidRPr="004C071F" w:rsidRDefault="00064B00">
                    <w:pPr>
                      <w:pStyle w:val="Altbilgi"/>
                      <w:jc w:val="center"/>
                      <w:rPr>
                        <w:b/>
                        <w:bCs/>
                        <w:color w:val="FFFFFF"/>
                        <w:sz w:val="32"/>
                        <w:szCs w:val="32"/>
                      </w:rPr>
                    </w:pPr>
                    <w:r>
                      <w:fldChar w:fldCharType="begin"/>
                    </w:r>
                    <w:r>
                      <w:instrText>PAGE    \* MERGEFORMAT</w:instrText>
                    </w:r>
                    <w:r>
                      <w:fldChar w:fldCharType="separate"/>
                    </w:r>
                    <w:r w:rsidR="008D1E96" w:rsidRPr="008D1E96">
                      <w:rPr>
                        <w:b/>
                        <w:bCs/>
                        <w:noProof/>
                        <w:color w:val="FFFFFF"/>
                        <w:sz w:val="32"/>
                        <w:szCs w:val="32"/>
                        <w:lang w:val="es-ES"/>
                      </w:rPr>
                      <w:t>25</w:t>
                    </w:r>
                    <w:r>
                      <w:rPr>
                        <w:b/>
                        <w:bCs/>
                        <w:noProof/>
                        <w:color w:val="FFFFFF"/>
                        <w:sz w:val="32"/>
                        <w:szCs w:val="32"/>
                        <w:lang w:val="es-ES"/>
                      </w:rPr>
                      <w:fldChar w:fldCharType="end"/>
                    </w:r>
                  </w:p>
                </w:txbxContent>
              </v:textbox>
              <w10:wrap anchorx="margin" anchory="page"/>
            </v:oval>
          </w:pict>
        </mc:Fallback>
      </mc:AlternateContent>
    </w:r>
  </w:p>
  <w:p w:rsidR="00064B00" w:rsidRPr="00AA534D" w:rsidRDefault="00064B00">
    <w:pPr>
      <w:pStyle w:val="Altbilgi"/>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1F6" w:rsidRDefault="00A271F6" w:rsidP="00715621">
      <w:pPr>
        <w:spacing w:after="0" w:line="240" w:lineRule="auto"/>
      </w:pPr>
      <w:r>
        <w:separator/>
      </w:r>
    </w:p>
  </w:footnote>
  <w:footnote w:type="continuationSeparator" w:id="0">
    <w:p w:rsidR="00A271F6" w:rsidRDefault="00A271F6" w:rsidP="00715621">
      <w:pPr>
        <w:spacing w:after="0" w:line="240" w:lineRule="auto"/>
      </w:pPr>
      <w:r>
        <w:continuationSeparator/>
      </w:r>
    </w:p>
  </w:footnote>
  <w:footnote w:id="1">
    <w:p w:rsidR="00064B00" w:rsidRPr="00D25377" w:rsidRDefault="00064B00" w:rsidP="00373AD3">
      <w:pPr>
        <w:pStyle w:val="DipnotMetni"/>
        <w:rPr>
          <w:rFonts w:ascii="Calibri" w:hAnsi="Calibri" w:cs="Calibri"/>
          <w:lang w:val="en-US"/>
        </w:rPr>
      </w:pPr>
      <w:r>
        <w:tab/>
      </w:r>
      <w:r>
        <w:rPr>
          <w:rStyle w:val="DipnotBavurusu"/>
        </w:rPr>
        <w:footnoteRef/>
      </w:r>
      <w:r>
        <w:t xml:space="preserve"> </w:t>
      </w:r>
      <w:r>
        <w:tab/>
      </w:r>
      <w:r w:rsidRPr="00D25377">
        <w:rPr>
          <w:rFonts w:ascii="Calibri" w:hAnsi="Calibri" w:cs="Calibri"/>
          <w:szCs w:val="18"/>
          <w:lang w:val="en-US"/>
        </w:rPr>
        <w:t xml:space="preserve">Definitions of terms and defects are listed in annex III  of the Standard Layout – Recommended terms and definition of defects for standards of dry (Inshell Nuts and Nut Kernels) and dried produce </w:t>
      </w:r>
      <w:hyperlink r:id="rId1" w:history="1">
        <w:r w:rsidRPr="00D25377">
          <w:rPr>
            <w:rStyle w:val="Kpr"/>
            <w:rFonts w:ascii="Calibri" w:hAnsi="Calibri" w:cs="Calibri"/>
            <w:szCs w:val="18"/>
            <w:lang w:val="en-US"/>
          </w:rPr>
          <w:t>&lt;http://www.unece.org/trade/agr/standard/dry/StandardLayout/StandardLayoutDDP_e.pdf&gt;</w:t>
        </w:r>
      </w:hyperlink>
      <w:r w:rsidRPr="00D25377">
        <w:rPr>
          <w:rFonts w:ascii="Calibri" w:hAnsi="Calibri" w:cs="Calibri"/>
          <w:szCs w:val="18"/>
        </w:rPr>
        <w:t xml:space="preserve"> </w:t>
      </w:r>
      <w:r w:rsidRPr="00D25377">
        <w:rPr>
          <w:rFonts w:ascii="Calibri" w:hAnsi="Calibri" w:cs="Calibri"/>
          <w:szCs w:val="18"/>
        </w:rPr>
        <w:tab/>
      </w:r>
      <w:r w:rsidRPr="00D25377">
        <w:rPr>
          <w:rFonts w:ascii="Calibri" w:hAnsi="Calibri" w:cs="Calibri"/>
          <w:szCs w:val="18"/>
        </w:rPr>
        <w:tab/>
      </w:r>
    </w:p>
  </w:footnote>
  <w:footnote w:id="2">
    <w:p w:rsidR="00064B00" w:rsidRDefault="00064B00" w:rsidP="000A5B05">
      <w:pPr>
        <w:pStyle w:val="DipnotMetni"/>
        <w:jc w:val="both"/>
      </w:pPr>
      <w:r>
        <w:tab/>
      </w:r>
      <w:r w:rsidRPr="00D25377">
        <w:rPr>
          <w:rStyle w:val="DipnotBavurusu"/>
          <w:rFonts w:ascii="Calibri" w:hAnsi="Calibri" w:cs="Calibri"/>
        </w:rPr>
        <w:footnoteRef/>
      </w:r>
      <w:r w:rsidRPr="00D25377">
        <w:rPr>
          <w:rFonts w:ascii="Calibri" w:hAnsi="Calibri" w:cs="Calibri"/>
        </w:rPr>
        <w:t xml:space="preserve"> </w:t>
      </w:r>
      <w:r w:rsidRPr="00D25377">
        <w:rPr>
          <w:rFonts w:ascii="Calibri" w:hAnsi="Calibri" w:cs="Calibri"/>
        </w:rPr>
        <w:tab/>
        <w:t xml:space="preserve">The moisture content is determined by the method given in </w:t>
      </w:r>
      <w:r w:rsidR="00B64F88">
        <w:rPr>
          <w:rFonts w:ascii="Calibri" w:hAnsi="Calibri" w:cs="Calibri"/>
          <w:b/>
        </w:rPr>
        <w:t>A</w:t>
      </w:r>
      <w:r w:rsidRPr="00AF773D">
        <w:rPr>
          <w:rFonts w:ascii="Calibri" w:hAnsi="Calibri" w:cs="Calibri"/>
          <w:b/>
        </w:rPr>
        <w:t>nnex I</w:t>
      </w:r>
      <w:r w:rsidRPr="00D25377">
        <w:rPr>
          <w:rFonts w:ascii="Calibri" w:hAnsi="Calibri" w:cs="Calibri"/>
        </w:rPr>
        <w:t xml:space="preserve"> of the Standard Layout – Determination of the moisture content for dried produce  </w:t>
      </w:r>
      <w:hyperlink r:id="rId2" w:history="1">
        <w:r w:rsidRPr="00D25377">
          <w:rPr>
            <w:rFonts w:ascii="Calibri" w:hAnsi="Calibri" w:cs="Calibri"/>
            <w:lang w:val="en-US"/>
          </w:rPr>
          <w:t>&lt;</w:t>
        </w:r>
        <w:hyperlink r:id="rId3" w:history="1">
          <w:r w:rsidRPr="00D25377">
            <w:rPr>
              <w:rFonts w:ascii="Calibri" w:hAnsi="Calibri" w:cs="Calibri"/>
              <w:lang w:val="en-US"/>
            </w:rPr>
            <w:t>http://www.unece.org/trade/agr/standard/dry/StandardLayout/StandardLayoutDDP_e.pdf</w:t>
          </w:r>
        </w:hyperlink>
        <w:r w:rsidRPr="00D25377">
          <w:rPr>
            <w:rFonts w:ascii="Calibri" w:hAnsi="Calibri" w:cs="Calibri"/>
            <w:lang w:val="en-US"/>
          </w:rPr>
          <w:t>&gt;</w:t>
        </w:r>
      </w:hyperlink>
      <w:r w:rsidRPr="00D25377">
        <w:rPr>
          <w:rFonts w:ascii="Calibri" w:hAnsi="Calibri" w:cs="Calibri"/>
          <w:lang w:val="en-US"/>
        </w:rPr>
        <w:t xml:space="preserve">. </w:t>
      </w:r>
      <w:r w:rsidRPr="00D25377">
        <w:rPr>
          <w:rFonts w:ascii="Calibri" w:hAnsi="Calibri" w:cs="Calibri"/>
        </w:rPr>
        <w:t>The laboratory reference method shall be used in cases of dispute</w:t>
      </w:r>
      <w:r>
        <w:t xml:space="preserve">. </w:t>
      </w:r>
    </w:p>
  </w:footnote>
  <w:footnote w:id="3">
    <w:p w:rsidR="00064B00" w:rsidRPr="00B64F88" w:rsidRDefault="00064B00" w:rsidP="008F6628">
      <w:pPr>
        <w:pStyle w:val="Altbilgi"/>
        <w:tabs>
          <w:tab w:val="left" w:pos="993"/>
        </w:tabs>
        <w:rPr>
          <w:rStyle w:val="DipnotMetniChar"/>
          <w:rFonts w:asciiTheme="minorHAnsi" w:hAnsiTheme="minorHAnsi"/>
          <w:sz w:val="18"/>
          <w:szCs w:val="18"/>
        </w:rPr>
      </w:pPr>
      <w:r w:rsidRPr="006F6446">
        <w:rPr>
          <w:sz w:val="20"/>
          <w:lang w:val="en-GB"/>
        </w:rPr>
        <w:tab/>
      </w:r>
      <w:r w:rsidRPr="00B64F88">
        <w:rPr>
          <w:rStyle w:val="DipnotBavurusu"/>
          <w:rFonts w:asciiTheme="minorHAnsi" w:hAnsiTheme="minorHAnsi"/>
          <w:szCs w:val="18"/>
        </w:rPr>
        <w:footnoteRef/>
      </w:r>
      <w:r w:rsidRPr="00B64F88">
        <w:rPr>
          <w:rFonts w:asciiTheme="minorHAnsi" w:hAnsiTheme="minorHAnsi"/>
          <w:sz w:val="18"/>
          <w:szCs w:val="18"/>
          <w:lang w:val="en-GB"/>
        </w:rPr>
        <w:t xml:space="preserve"> </w:t>
      </w:r>
      <w:r w:rsidR="00B64F88">
        <w:rPr>
          <w:rFonts w:asciiTheme="minorHAnsi" w:hAnsiTheme="minorHAnsi"/>
          <w:sz w:val="18"/>
          <w:szCs w:val="18"/>
          <w:lang w:val="en-GB"/>
        </w:rPr>
        <w:t xml:space="preserve"> </w:t>
      </w:r>
      <w:proofErr w:type="gramStart"/>
      <w:r w:rsidRPr="00B64F88">
        <w:rPr>
          <w:rStyle w:val="DipnotMetniChar"/>
          <w:rFonts w:asciiTheme="minorHAnsi" w:hAnsiTheme="minorHAnsi"/>
          <w:sz w:val="18"/>
          <w:szCs w:val="18"/>
        </w:rPr>
        <w:t>Reservation from Romania, requesting 10</w:t>
      </w:r>
      <w:r w:rsidR="004B271B" w:rsidRPr="00B64F88">
        <w:rPr>
          <w:rStyle w:val="DipnotMetniChar"/>
          <w:rFonts w:asciiTheme="minorHAnsi" w:hAnsiTheme="minorHAnsi"/>
          <w:sz w:val="18"/>
          <w:szCs w:val="18"/>
        </w:rPr>
        <w:t xml:space="preserve">.0 </w:t>
      </w:r>
      <w:r w:rsidRPr="00B64F88">
        <w:rPr>
          <w:rStyle w:val="DipnotMetniChar"/>
          <w:rFonts w:asciiTheme="minorHAnsi" w:hAnsiTheme="minorHAnsi"/>
          <w:sz w:val="18"/>
          <w:szCs w:val="18"/>
        </w:rPr>
        <w:t>and 6</w:t>
      </w:r>
      <w:r w:rsidR="004B271B" w:rsidRPr="00B64F88">
        <w:rPr>
          <w:rStyle w:val="DipnotMetniChar"/>
          <w:rFonts w:asciiTheme="minorHAnsi" w:hAnsiTheme="minorHAnsi"/>
          <w:sz w:val="18"/>
          <w:szCs w:val="18"/>
        </w:rPr>
        <w:t xml:space="preserve">.0 per cent </w:t>
      </w:r>
      <w:r w:rsidRPr="00B64F88">
        <w:rPr>
          <w:rStyle w:val="DipnotMetniChar"/>
          <w:rFonts w:asciiTheme="minorHAnsi" w:hAnsiTheme="minorHAnsi"/>
          <w:sz w:val="18"/>
          <w:szCs w:val="18"/>
        </w:rPr>
        <w:t>respectively.</w:t>
      </w:r>
      <w:proofErr w:type="gramEnd"/>
    </w:p>
  </w:footnote>
  <w:footnote w:id="4">
    <w:p w:rsidR="00064B00" w:rsidRPr="008E5655" w:rsidRDefault="00064B00" w:rsidP="003B7879">
      <w:pPr>
        <w:pStyle w:val="DipnotMetni"/>
        <w:rPr>
          <w:rFonts w:asciiTheme="minorHAnsi" w:hAnsiTheme="minorHAnsi"/>
        </w:rPr>
      </w:pPr>
      <w:r>
        <w:rPr>
          <w:sz w:val="20"/>
        </w:rPr>
        <w:tab/>
      </w:r>
      <w:r w:rsidRPr="008E5655">
        <w:rPr>
          <w:rStyle w:val="DipnotBavurusu"/>
          <w:rFonts w:asciiTheme="minorHAnsi" w:hAnsiTheme="minorHAnsi"/>
        </w:rPr>
        <w:footnoteRef/>
      </w:r>
      <w:r w:rsidRPr="008E5655">
        <w:rPr>
          <w:rFonts w:asciiTheme="minorHAnsi" w:hAnsiTheme="minorHAnsi"/>
          <w:sz w:val="20"/>
        </w:rPr>
        <w:tab/>
      </w:r>
      <w:r w:rsidRPr="008E5655">
        <w:rPr>
          <w:rFonts w:asciiTheme="minorHAnsi" w:hAnsiTheme="minorHAnsi"/>
        </w:rPr>
        <w:t>These marking provisions do not apply to sales packages presented in packages.</w:t>
      </w:r>
    </w:p>
  </w:footnote>
  <w:footnote w:id="5">
    <w:p w:rsidR="00064B00" w:rsidRPr="008E5655" w:rsidRDefault="00064B00" w:rsidP="009023BF">
      <w:pPr>
        <w:pStyle w:val="DipnotMetni"/>
        <w:rPr>
          <w:rFonts w:asciiTheme="minorHAnsi" w:hAnsiTheme="minorHAnsi"/>
        </w:rPr>
      </w:pPr>
      <w:r w:rsidRPr="008E5655">
        <w:rPr>
          <w:rFonts w:asciiTheme="minorHAnsi" w:hAnsiTheme="minorHAnsi"/>
          <w:b/>
        </w:rPr>
        <w:tab/>
      </w:r>
      <w:r w:rsidRPr="008E5655">
        <w:rPr>
          <w:rStyle w:val="DipnotBavurusu"/>
          <w:rFonts w:asciiTheme="minorHAnsi" w:hAnsiTheme="minorHAnsi"/>
          <w:b/>
        </w:rPr>
        <w:footnoteRef/>
      </w:r>
      <w:r w:rsidRPr="008E5655">
        <w:rPr>
          <w:rFonts w:asciiTheme="minorHAnsi" w:hAnsiTheme="minorHAnsi"/>
          <w:b/>
        </w:rPr>
        <w:tab/>
      </w:r>
      <w:r w:rsidRPr="008E5655">
        <w:rPr>
          <w:rFonts w:asciiTheme="minorHAnsi" w:hAnsiTheme="minorHAnsi"/>
        </w:rPr>
        <w:t>The national legislation of a number of countries requires the explicit declaration of the name and address. However, in cases where a code mark is used, the reference “packer and/or dispatcher” (or equivalent abbreviations) must be indicated in close connection with the code mark, and the code mark should be preceded with the ISO 3166 alpha country code of the recognizing country, if not the country of origin.</w:t>
      </w:r>
    </w:p>
  </w:footnote>
  <w:footnote w:id="6">
    <w:p w:rsidR="00064B00" w:rsidRPr="008E5655" w:rsidRDefault="00064B00" w:rsidP="00242FED">
      <w:pPr>
        <w:pStyle w:val="DipnotMetni"/>
        <w:rPr>
          <w:rFonts w:asciiTheme="minorHAnsi" w:hAnsiTheme="minorHAnsi"/>
        </w:rPr>
      </w:pPr>
      <w:r>
        <w:tab/>
      </w:r>
      <w:r w:rsidRPr="008E5655">
        <w:rPr>
          <w:rStyle w:val="DipnotBavurusu"/>
          <w:rFonts w:asciiTheme="minorHAnsi" w:hAnsiTheme="minorHAnsi"/>
        </w:rPr>
        <w:footnoteRef/>
      </w:r>
      <w:r w:rsidRPr="008E5655">
        <w:rPr>
          <w:rFonts w:asciiTheme="minorHAnsi" w:hAnsiTheme="minorHAnsi"/>
        </w:rPr>
        <w:tab/>
        <w:t>The full or a commonly used name should be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00" w:rsidRPr="008E5655" w:rsidRDefault="006F6446" w:rsidP="006F6446">
    <w:pPr>
      <w:suppressAutoHyphens/>
      <w:spacing w:after="0" w:line="240" w:lineRule="atLeast"/>
      <w:ind w:left="5103"/>
      <w:jc w:val="right"/>
      <w:outlineLvl w:val="0"/>
      <w:rPr>
        <w:rFonts w:asciiTheme="minorHAnsi" w:hAnsiTheme="minorHAnsi"/>
      </w:rPr>
    </w:pPr>
    <w:r w:rsidRPr="008E5655">
      <w:rPr>
        <w:rFonts w:asciiTheme="minorHAnsi" w:hAnsiTheme="minorHAnsi"/>
        <w:sz w:val="20"/>
        <w:szCs w:val="20"/>
        <w:lang w:val="en-GB"/>
      </w:rPr>
      <w:t xml:space="preserve">7 April 2014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8A3"/>
    <w:multiLevelType w:val="hybridMultilevel"/>
    <w:tmpl w:val="7A440B2E"/>
    <w:lvl w:ilvl="0" w:tplc="4686FF80">
      <w:start w:val="1"/>
      <w:numFmt w:val="upperLetter"/>
      <w:lvlText w:val="(%1)"/>
      <w:lvlJc w:val="left"/>
      <w:pPr>
        <w:ind w:left="1065" w:hanging="70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FF1347E"/>
    <w:multiLevelType w:val="hybridMultilevel"/>
    <w:tmpl w:val="10BE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E27F0"/>
    <w:multiLevelType w:val="multilevel"/>
    <w:tmpl w:val="A830BA66"/>
    <w:lvl w:ilvl="0">
      <w:start w:val="1"/>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1A653DF0"/>
    <w:multiLevelType w:val="hybridMultilevel"/>
    <w:tmpl w:val="984E84F4"/>
    <w:lvl w:ilvl="0" w:tplc="A94E8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F2CF6"/>
    <w:multiLevelType w:val="multilevel"/>
    <w:tmpl w:val="4F363B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213B0FAC"/>
    <w:multiLevelType w:val="hybridMultilevel"/>
    <w:tmpl w:val="B70CDB34"/>
    <w:lvl w:ilvl="0" w:tplc="781640E8">
      <w:numFmt w:val="bullet"/>
      <w:lvlText w:val="•"/>
      <w:lvlJc w:val="left"/>
      <w:pPr>
        <w:ind w:left="540" w:hanging="360"/>
      </w:pPr>
      <w:rPr>
        <w:rFonts w:ascii="Calibri" w:eastAsia="Times New Roman" w:hAnsi="Calibri" w:cs="Calibri" w:hint="default"/>
        <w:color w:val="FFFFFF"/>
        <w:sz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5932363"/>
    <w:multiLevelType w:val="hybridMultilevel"/>
    <w:tmpl w:val="931C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945DA"/>
    <w:multiLevelType w:val="multilevel"/>
    <w:tmpl w:val="1BA4E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A3318E7"/>
    <w:multiLevelType w:val="hybridMultilevel"/>
    <w:tmpl w:val="FEF0FC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C4047F2"/>
    <w:multiLevelType w:val="multilevel"/>
    <w:tmpl w:val="8F4E38C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365D40A4"/>
    <w:multiLevelType w:val="hybridMultilevel"/>
    <w:tmpl w:val="385E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CF0662"/>
    <w:multiLevelType w:val="hybridMultilevel"/>
    <w:tmpl w:val="E39A349E"/>
    <w:lvl w:ilvl="0" w:tplc="92B82DD6">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3C931AB9"/>
    <w:multiLevelType w:val="hybridMultilevel"/>
    <w:tmpl w:val="64CC5D36"/>
    <w:lvl w:ilvl="0" w:tplc="E7403464">
      <w:start w:val="1"/>
      <w:numFmt w:val="upperLetter"/>
      <w:lvlText w:val="(%1)"/>
      <w:lvlJc w:val="left"/>
      <w:pPr>
        <w:ind w:left="750" w:hanging="39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52FE15FF"/>
    <w:multiLevelType w:val="hybridMultilevel"/>
    <w:tmpl w:val="2698E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B6C99"/>
    <w:multiLevelType w:val="hybridMultilevel"/>
    <w:tmpl w:val="08666D02"/>
    <w:lvl w:ilvl="0" w:tplc="B776D7D0">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57EA0765"/>
    <w:multiLevelType w:val="multilevel"/>
    <w:tmpl w:val="9A58B98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5A3C6DC3"/>
    <w:multiLevelType w:val="multilevel"/>
    <w:tmpl w:val="F5D4686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5CE0498F"/>
    <w:multiLevelType w:val="hybridMultilevel"/>
    <w:tmpl w:val="492478A6"/>
    <w:lvl w:ilvl="0" w:tplc="781640E8">
      <w:numFmt w:val="bullet"/>
      <w:lvlText w:val="•"/>
      <w:lvlJc w:val="left"/>
      <w:pPr>
        <w:ind w:left="720" w:hanging="360"/>
      </w:pPr>
      <w:rPr>
        <w:rFonts w:ascii="Calibri" w:eastAsia="Times New Roman" w:hAnsi="Calibri" w:cs="Calibri" w:hint="default"/>
        <w:color w:val="FFFFF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036D7"/>
    <w:multiLevelType w:val="hybridMultilevel"/>
    <w:tmpl w:val="2C365C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3672093"/>
    <w:multiLevelType w:val="hybridMultilevel"/>
    <w:tmpl w:val="8432E9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64D93403"/>
    <w:multiLevelType w:val="hybridMultilevel"/>
    <w:tmpl w:val="86EA26B4"/>
    <w:lvl w:ilvl="0" w:tplc="781640E8">
      <w:numFmt w:val="bullet"/>
      <w:lvlText w:val="•"/>
      <w:lvlJc w:val="left"/>
      <w:pPr>
        <w:ind w:left="720" w:hanging="360"/>
      </w:pPr>
      <w:rPr>
        <w:rFonts w:ascii="Calibri" w:eastAsia="Times New Roman" w:hAnsi="Calibri" w:cs="Calibri" w:hint="default"/>
        <w:color w:val="FFFFF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1E1039B"/>
    <w:multiLevelType w:val="multilevel"/>
    <w:tmpl w:val="072ECF66"/>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725B57F4"/>
    <w:multiLevelType w:val="hybridMultilevel"/>
    <w:tmpl w:val="67DE1866"/>
    <w:lvl w:ilvl="0" w:tplc="BD7E24AC">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3708"/>
        </w:tabs>
        <w:ind w:left="3708" w:hanging="170"/>
      </w:pPr>
      <w:rPr>
        <w:rFonts w:ascii="Times New Roman" w:hAnsi="Times New Roman" w:cs="Times New Roman"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5">
    <w:nsid w:val="763A655D"/>
    <w:multiLevelType w:val="hybridMultilevel"/>
    <w:tmpl w:val="CD04B1E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nsid w:val="7C83761F"/>
    <w:multiLevelType w:val="hybridMultilevel"/>
    <w:tmpl w:val="3604C302"/>
    <w:lvl w:ilvl="0" w:tplc="1F3A562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26"/>
  </w:num>
  <w:num w:numId="5">
    <w:abstractNumId w:val="21"/>
  </w:num>
  <w:num w:numId="6">
    <w:abstractNumId w:val="18"/>
  </w:num>
  <w:num w:numId="7">
    <w:abstractNumId w:val="0"/>
  </w:num>
  <w:num w:numId="8">
    <w:abstractNumId w:val="6"/>
  </w:num>
  <w:num w:numId="9">
    <w:abstractNumId w:val="20"/>
  </w:num>
  <w:num w:numId="10">
    <w:abstractNumId w:val="5"/>
  </w:num>
  <w:num w:numId="11">
    <w:abstractNumId w:val="17"/>
  </w:num>
  <w:num w:numId="12">
    <w:abstractNumId w:val="3"/>
  </w:num>
  <w:num w:numId="13">
    <w:abstractNumId w:val="19"/>
  </w:num>
  <w:num w:numId="14">
    <w:abstractNumId w:val="23"/>
  </w:num>
  <w:num w:numId="15">
    <w:abstractNumId w:val="13"/>
  </w:num>
  <w:num w:numId="16">
    <w:abstractNumId w:val="1"/>
  </w:num>
  <w:num w:numId="17">
    <w:abstractNumId w:val="24"/>
  </w:num>
  <w:num w:numId="18">
    <w:abstractNumId w:val="25"/>
  </w:num>
  <w:num w:numId="19">
    <w:abstractNumId w:val="7"/>
  </w:num>
  <w:num w:numId="20">
    <w:abstractNumId w:val="4"/>
  </w:num>
  <w:num w:numId="21">
    <w:abstractNumId w:val="22"/>
  </w:num>
  <w:num w:numId="22">
    <w:abstractNumId w:val="15"/>
  </w:num>
  <w:num w:numId="23">
    <w:abstractNumId w:val="9"/>
  </w:num>
  <w:num w:numId="24">
    <w:abstractNumId w:val="2"/>
  </w:num>
  <w:num w:numId="25">
    <w:abstractNumId w:val="16"/>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9F6"/>
    <w:rsid w:val="00000B8D"/>
    <w:rsid w:val="00005D76"/>
    <w:rsid w:val="000078F6"/>
    <w:rsid w:val="00012871"/>
    <w:rsid w:val="00017CC7"/>
    <w:rsid w:val="00024DBB"/>
    <w:rsid w:val="00027C71"/>
    <w:rsid w:val="00030368"/>
    <w:rsid w:val="00031127"/>
    <w:rsid w:val="000314BB"/>
    <w:rsid w:val="00032753"/>
    <w:rsid w:val="00034509"/>
    <w:rsid w:val="0003534A"/>
    <w:rsid w:val="00037659"/>
    <w:rsid w:val="00041186"/>
    <w:rsid w:val="00044BFA"/>
    <w:rsid w:val="00047281"/>
    <w:rsid w:val="00050094"/>
    <w:rsid w:val="00063EE6"/>
    <w:rsid w:val="000642C3"/>
    <w:rsid w:val="00064B00"/>
    <w:rsid w:val="0006778C"/>
    <w:rsid w:val="0007010B"/>
    <w:rsid w:val="00070BAA"/>
    <w:rsid w:val="000744B4"/>
    <w:rsid w:val="00075E5A"/>
    <w:rsid w:val="00082AC3"/>
    <w:rsid w:val="00083DA4"/>
    <w:rsid w:val="00085182"/>
    <w:rsid w:val="00087301"/>
    <w:rsid w:val="00093E66"/>
    <w:rsid w:val="000A271A"/>
    <w:rsid w:val="000A32A5"/>
    <w:rsid w:val="000A5B05"/>
    <w:rsid w:val="000B01C8"/>
    <w:rsid w:val="000B11C6"/>
    <w:rsid w:val="000B15ED"/>
    <w:rsid w:val="000B1876"/>
    <w:rsid w:val="000B1CBB"/>
    <w:rsid w:val="000B355A"/>
    <w:rsid w:val="000B4E0E"/>
    <w:rsid w:val="000B6917"/>
    <w:rsid w:val="000C4049"/>
    <w:rsid w:val="000C6D9A"/>
    <w:rsid w:val="000D0107"/>
    <w:rsid w:val="000D158B"/>
    <w:rsid w:val="000D1E67"/>
    <w:rsid w:val="000D2556"/>
    <w:rsid w:val="000D6489"/>
    <w:rsid w:val="000D7624"/>
    <w:rsid w:val="000E32C9"/>
    <w:rsid w:val="000E5C6E"/>
    <w:rsid w:val="000E6744"/>
    <w:rsid w:val="000E68CC"/>
    <w:rsid w:val="000E7D03"/>
    <w:rsid w:val="000F6C26"/>
    <w:rsid w:val="000F72DA"/>
    <w:rsid w:val="000F7AEE"/>
    <w:rsid w:val="00100275"/>
    <w:rsid w:val="001010F2"/>
    <w:rsid w:val="001017E1"/>
    <w:rsid w:val="001018E8"/>
    <w:rsid w:val="00104626"/>
    <w:rsid w:val="00105D3C"/>
    <w:rsid w:val="00106F87"/>
    <w:rsid w:val="0011119E"/>
    <w:rsid w:val="00113EE0"/>
    <w:rsid w:val="00115EB2"/>
    <w:rsid w:val="0012109F"/>
    <w:rsid w:val="00126C9B"/>
    <w:rsid w:val="001273BF"/>
    <w:rsid w:val="00131884"/>
    <w:rsid w:val="0013483F"/>
    <w:rsid w:val="00135B4D"/>
    <w:rsid w:val="00142249"/>
    <w:rsid w:val="00145641"/>
    <w:rsid w:val="00146F13"/>
    <w:rsid w:val="00151458"/>
    <w:rsid w:val="00156196"/>
    <w:rsid w:val="00156F44"/>
    <w:rsid w:val="00162125"/>
    <w:rsid w:val="00164A71"/>
    <w:rsid w:val="001675E9"/>
    <w:rsid w:val="0017064A"/>
    <w:rsid w:val="001732CF"/>
    <w:rsid w:val="001740A6"/>
    <w:rsid w:val="0018177E"/>
    <w:rsid w:val="001822EC"/>
    <w:rsid w:val="00185534"/>
    <w:rsid w:val="001A06EB"/>
    <w:rsid w:val="001A50F9"/>
    <w:rsid w:val="001A65CA"/>
    <w:rsid w:val="001A775B"/>
    <w:rsid w:val="001B1DDA"/>
    <w:rsid w:val="001B382E"/>
    <w:rsid w:val="001B401D"/>
    <w:rsid w:val="001B4C6D"/>
    <w:rsid w:val="001C1388"/>
    <w:rsid w:val="001C4228"/>
    <w:rsid w:val="001C4892"/>
    <w:rsid w:val="001C6DCE"/>
    <w:rsid w:val="001D0345"/>
    <w:rsid w:val="001D1334"/>
    <w:rsid w:val="001D735C"/>
    <w:rsid w:val="001E163A"/>
    <w:rsid w:val="001E2F7D"/>
    <w:rsid w:val="001E7B34"/>
    <w:rsid w:val="001F4C39"/>
    <w:rsid w:val="001F6AE3"/>
    <w:rsid w:val="001F6E0B"/>
    <w:rsid w:val="001F7F79"/>
    <w:rsid w:val="00200992"/>
    <w:rsid w:val="002033EE"/>
    <w:rsid w:val="00203DA0"/>
    <w:rsid w:val="00235268"/>
    <w:rsid w:val="00235D28"/>
    <w:rsid w:val="00237092"/>
    <w:rsid w:val="00242FED"/>
    <w:rsid w:val="00244DB7"/>
    <w:rsid w:val="0024533D"/>
    <w:rsid w:val="002467B6"/>
    <w:rsid w:val="00251477"/>
    <w:rsid w:val="002530B8"/>
    <w:rsid w:val="00255114"/>
    <w:rsid w:val="002553EE"/>
    <w:rsid w:val="0026397A"/>
    <w:rsid w:val="00264E03"/>
    <w:rsid w:val="00266EDD"/>
    <w:rsid w:val="00267E0F"/>
    <w:rsid w:val="0027074C"/>
    <w:rsid w:val="002714C2"/>
    <w:rsid w:val="0027614E"/>
    <w:rsid w:val="002765EC"/>
    <w:rsid w:val="00276BC2"/>
    <w:rsid w:val="00277103"/>
    <w:rsid w:val="0028427B"/>
    <w:rsid w:val="00293F06"/>
    <w:rsid w:val="00293F28"/>
    <w:rsid w:val="00295660"/>
    <w:rsid w:val="002963CA"/>
    <w:rsid w:val="002967E6"/>
    <w:rsid w:val="00296F61"/>
    <w:rsid w:val="002A00DD"/>
    <w:rsid w:val="002A208F"/>
    <w:rsid w:val="002C2958"/>
    <w:rsid w:val="002C4A7E"/>
    <w:rsid w:val="002D0CCC"/>
    <w:rsid w:val="002D7EB7"/>
    <w:rsid w:val="002E35FA"/>
    <w:rsid w:val="002F02BE"/>
    <w:rsid w:val="002F3D4F"/>
    <w:rsid w:val="002F615C"/>
    <w:rsid w:val="002F6E3C"/>
    <w:rsid w:val="002F6E59"/>
    <w:rsid w:val="002F708E"/>
    <w:rsid w:val="0030642E"/>
    <w:rsid w:val="00307692"/>
    <w:rsid w:val="00312762"/>
    <w:rsid w:val="00313AA2"/>
    <w:rsid w:val="00315371"/>
    <w:rsid w:val="00316840"/>
    <w:rsid w:val="003175AE"/>
    <w:rsid w:val="00317D98"/>
    <w:rsid w:val="00323F2E"/>
    <w:rsid w:val="00325435"/>
    <w:rsid w:val="00330E08"/>
    <w:rsid w:val="00335E23"/>
    <w:rsid w:val="00335EE1"/>
    <w:rsid w:val="00337539"/>
    <w:rsid w:val="00340615"/>
    <w:rsid w:val="003440ED"/>
    <w:rsid w:val="00345C39"/>
    <w:rsid w:val="003465FF"/>
    <w:rsid w:val="00351912"/>
    <w:rsid w:val="00351B17"/>
    <w:rsid w:val="00351F91"/>
    <w:rsid w:val="0035655E"/>
    <w:rsid w:val="0035741D"/>
    <w:rsid w:val="003611B9"/>
    <w:rsid w:val="003613F5"/>
    <w:rsid w:val="003615F5"/>
    <w:rsid w:val="00366049"/>
    <w:rsid w:val="003671DD"/>
    <w:rsid w:val="00367F99"/>
    <w:rsid w:val="00373AD3"/>
    <w:rsid w:val="00373EA9"/>
    <w:rsid w:val="0037408A"/>
    <w:rsid w:val="00382222"/>
    <w:rsid w:val="00383F5E"/>
    <w:rsid w:val="00385553"/>
    <w:rsid w:val="00386E44"/>
    <w:rsid w:val="00386E86"/>
    <w:rsid w:val="00392250"/>
    <w:rsid w:val="00394384"/>
    <w:rsid w:val="003952C1"/>
    <w:rsid w:val="003969CD"/>
    <w:rsid w:val="003A082F"/>
    <w:rsid w:val="003A0F4F"/>
    <w:rsid w:val="003A27E7"/>
    <w:rsid w:val="003A37CD"/>
    <w:rsid w:val="003A567F"/>
    <w:rsid w:val="003A5C9B"/>
    <w:rsid w:val="003A6B6B"/>
    <w:rsid w:val="003B64F3"/>
    <w:rsid w:val="003B7879"/>
    <w:rsid w:val="003C216F"/>
    <w:rsid w:val="003C565F"/>
    <w:rsid w:val="003C5E0E"/>
    <w:rsid w:val="003D1A9E"/>
    <w:rsid w:val="003D3142"/>
    <w:rsid w:val="003D3191"/>
    <w:rsid w:val="003D3C1E"/>
    <w:rsid w:val="003D4DF7"/>
    <w:rsid w:val="003D788B"/>
    <w:rsid w:val="003E1866"/>
    <w:rsid w:val="003E465E"/>
    <w:rsid w:val="003E559B"/>
    <w:rsid w:val="003F2A49"/>
    <w:rsid w:val="003F319F"/>
    <w:rsid w:val="003F4B4C"/>
    <w:rsid w:val="003F7502"/>
    <w:rsid w:val="004033E1"/>
    <w:rsid w:val="00404F68"/>
    <w:rsid w:val="00406AEA"/>
    <w:rsid w:val="0041068A"/>
    <w:rsid w:val="00415335"/>
    <w:rsid w:val="0041642A"/>
    <w:rsid w:val="0042457E"/>
    <w:rsid w:val="00425A41"/>
    <w:rsid w:val="00427D32"/>
    <w:rsid w:val="0043042C"/>
    <w:rsid w:val="004309F6"/>
    <w:rsid w:val="00432444"/>
    <w:rsid w:val="0043282E"/>
    <w:rsid w:val="004348D6"/>
    <w:rsid w:val="00434ACB"/>
    <w:rsid w:val="00445DB3"/>
    <w:rsid w:val="004473DB"/>
    <w:rsid w:val="00463279"/>
    <w:rsid w:val="004666AA"/>
    <w:rsid w:val="0047462C"/>
    <w:rsid w:val="004814E4"/>
    <w:rsid w:val="00481CEB"/>
    <w:rsid w:val="00481E8A"/>
    <w:rsid w:val="004832B3"/>
    <w:rsid w:val="004842F5"/>
    <w:rsid w:val="0048494D"/>
    <w:rsid w:val="004860B0"/>
    <w:rsid w:val="004936E6"/>
    <w:rsid w:val="00493F7A"/>
    <w:rsid w:val="004A0732"/>
    <w:rsid w:val="004A07EA"/>
    <w:rsid w:val="004A63CD"/>
    <w:rsid w:val="004B016B"/>
    <w:rsid w:val="004B0948"/>
    <w:rsid w:val="004B271B"/>
    <w:rsid w:val="004B2E73"/>
    <w:rsid w:val="004B32E9"/>
    <w:rsid w:val="004B5B70"/>
    <w:rsid w:val="004C071F"/>
    <w:rsid w:val="004C3BC5"/>
    <w:rsid w:val="004C70D1"/>
    <w:rsid w:val="004C7687"/>
    <w:rsid w:val="004C7922"/>
    <w:rsid w:val="004D193E"/>
    <w:rsid w:val="004D557F"/>
    <w:rsid w:val="004E530E"/>
    <w:rsid w:val="004F010F"/>
    <w:rsid w:val="004F6DBC"/>
    <w:rsid w:val="005026B1"/>
    <w:rsid w:val="005035F8"/>
    <w:rsid w:val="005037E2"/>
    <w:rsid w:val="0050520A"/>
    <w:rsid w:val="00511701"/>
    <w:rsid w:val="00512737"/>
    <w:rsid w:val="00512EC6"/>
    <w:rsid w:val="005158D8"/>
    <w:rsid w:val="00521F3D"/>
    <w:rsid w:val="00522ED2"/>
    <w:rsid w:val="00530506"/>
    <w:rsid w:val="00533391"/>
    <w:rsid w:val="00535300"/>
    <w:rsid w:val="00536AE3"/>
    <w:rsid w:val="00545620"/>
    <w:rsid w:val="00547C3B"/>
    <w:rsid w:val="005517E1"/>
    <w:rsid w:val="00553377"/>
    <w:rsid w:val="005550AB"/>
    <w:rsid w:val="005555AD"/>
    <w:rsid w:val="005560C1"/>
    <w:rsid w:val="00562D82"/>
    <w:rsid w:val="005726B9"/>
    <w:rsid w:val="005735DD"/>
    <w:rsid w:val="0057500D"/>
    <w:rsid w:val="005802CE"/>
    <w:rsid w:val="0058202C"/>
    <w:rsid w:val="005A30E0"/>
    <w:rsid w:val="005A3307"/>
    <w:rsid w:val="005A4C5D"/>
    <w:rsid w:val="005A7352"/>
    <w:rsid w:val="005B3BF8"/>
    <w:rsid w:val="005B6F0C"/>
    <w:rsid w:val="005C5AA7"/>
    <w:rsid w:val="005C6369"/>
    <w:rsid w:val="005D1AE2"/>
    <w:rsid w:val="005D6D3C"/>
    <w:rsid w:val="005E063E"/>
    <w:rsid w:val="005E1272"/>
    <w:rsid w:val="005E34DE"/>
    <w:rsid w:val="005E3BC8"/>
    <w:rsid w:val="005E6DDF"/>
    <w:rsid w:val="005E6E9A"/>
    <w:rsid w:val="005F41A8"/>
    <w:rsid w:val="005F5A86"/>
    <w:rsid w:val="006013BB"/>
    <w:rsid w:val="00602753"/>
    <w:rsid w:val="00605375"/>
    <w:rsid w:val="0060765A"/>
    <w:rsid w:val="00611811"/>
    <w:rsid w:val="00613440"/>
    <w:rsid w:val="006150AE"/>
    <w:rsid w:val="00623918"/>
    <w:rsid w:val="00624E13"/>
    <w:rsid w:val="00625526"/>
    <w:rsid w:val="00631B24"/>
    <w:rsid w:val="00631C0D"/>
    <w:rsid w:val="0063296A"/>
    <w:rsid w:val="00633B00"/>
    <w:rsid w:val="00634E1A"/>
    <w:rsid w:val="00637138"/>
    <w:rsid w:val="00637E17"/>
    <w:rsid w:val="00641531"/>
    <w:rsid w:val="006446CB"/>
    <w:rsid w:val="00645CA5"/>
    <w:rsid w:val="006654BB"/>
    <w:rsid w:val="00665A4F"/>
    <w:rsid w:val="00666DE0"/>
    <w:rsid w:val="0066794B"/>
    <w:rsid w:val="00667B65"/>
    <w:rsid w:val="006723A7"/>
    <w:rsid w:val="00672DE3"/>
    <w:rsid w:val="0067438D"/>
    <w:rsid w:val="006771C2"/>
    <w:rsid w:val="00677A8C"/>
    <w:rsid w:val="00682F3A"/>
    <w:rsid w:val="006874C0"/>
    <w:rsid w:val="00687ACF"/>
    <w:rsid w:val="00687C06"/>
    <w:rsid w:val="006960E4"/>
    <w:rsid w:val="006A1413"/>
    <w:rsid w:val="006A3764"/>
    <w:rsid w:val="006A4737"/>
    <w:rsid w:val="006A6B48"/>
    <w:rsid w:val="006B0D89"/>
    <w:rsid w:val="006C0A24"/>
    <w:rsid w:val="006C1897"/>
    <w:rsid w:val="006C1DA3"/>
    <w:rsid w:val="006D0A7D"/>
    <w:rsid w:val="006D5D5A"/>
    <w:rsid w:val="006E066E"/>
    <w:rsid w:val="006E17D9"/>
    <w:rsid w:val="006E29A7"/>
    <w:rsid w:val="006E7E49"/>
    <w:rsid w:val="006F5C32"/>
    <w:rsid w:val="006F6446"/>
    <w:rsid w:val="00702BFB"/>
    <w:rsid w:val="007032C3"/>
    <w:rsid w:val="00715621"/>
    <w:rsid w:val="00730A64"/>
    <w:rsid w:val="0073220B"/>
    <w:rsid w:val="00736F9B"/>
    <w:rsid w:val="00737483"/>
    <w:rsid w:val="00741036"/>
    <w:rsid w:val="00745D0F"/>
    <w:rsid w:val="00746AB9"/>
    <w:rsid w:val="00746D32"/>
    <w:rsid w:val="00750991"/>
    <w:rsid w:val="00753D16"/>
    <w:rsid w:val="00762AA9"/>
    <w:rsid w:val="0076620F"/>
    <w:rsid w:val="00771626"/>
    <w:rsid w:val="00771E61"/>
    <w:rsid w:val="00773EBD"/>
    <w:rsid w:val="0077678A"/>
    <w:rsid w:val="007813EE"/>
    <w:rsid w:val="00785E94"/>
    <w:rsid w:val="0078625E"/>
    <w:rsid w:val="00786631"/>
    <w:rsid w:val="00786AAE"/>
    <w:rsid w:val="00791975"/>
    <w:rsid w:val="0079207C"/>
    <w:rsid w:val="0079689F"/>
    <w:rsid w:val="00797E0C"/>
    <w:rsid w:val="007B42CE"/>
    <w:rsid w:val="007B52D9"/>
    <w:rsid w:val="007B75B6"/>
    <w:rsid w:val="007B7A43"/>
    <w:rsid w:val="007C267B"/>
    <w:rsid w:val="007C2A96"/>
    <w:rsid w:val="007C2B22"/>
    <w:rsid w:val="007D0453"/>
    <w:rsid w:val="007D0ABB"/>
    <w:rsid w:val="007D2DF4"/>
    <w:rsid w:val="007E0D39"/>
    <w:rsid w:val="007E1464"/>
    <w:rsid w:val="007E7A17"/>
    <w:rsid w:val="007F16EF"/>
    <w:rsid w:val="007F2A9E"/>
    <w:rsid w:val="007F380D"/>
    <w:rsid w:val="007F479F"/>
    <w:rsid w:val="007F5BE7"/>
    <w:rsid w:val="0080027C"/>
    <w:rsid w:val="008011D9"/>
    <w:rsid w:val="00807910"/>
    <w:rsid w:val="00807B71"/>
    <w:rsid w:val="00810F2E"/>
    <w:rsid w:val="008131DF"/>
    <w:rsid w:val="00813F7C"/>
    <w:rsid w:val="00816F42"/>
    <w:rsid w:val="00820F29"/>
    <w:rsid w:val="008220FC"/>
    <w:rsid w:val="008225B4"/>
    <w:rsid w:val="0082576F"/>
    <w:rsid w:val="008263DD"/>
    <w:rsid w:val="00830980"/>
    <w:rsid w:val="00837672"/>
    <w:rsid w:val="0084000F"/>
    <w:rsid w:val="00847949"/>
    <w:rsid w:val="00850503"/>
    <w:rsid w:val="00850CCC"/>
    <w:rsid w:val="008539BD"/>
    <w:rsid w:val="008566FB"/>
    <w:rsid w:val="00856E89"/>
    <w:rsid w:val="00860BA0"/>
    <w:rsid w:val="0086262C"/>
    <w:rsid w:val="00864D86"/>
    <w:rsid w:val="00867FAA"/>
    <w:rsid w:val="00870512"/>
    <w:rsid w:val="00875B99"/>
    <w:rsid w:val="00877D70"/>
    <w:rsid w:val="008A5F6E"/>
    <w:rsid w:val="008A6D3F"/>
    <w:rsid w:val="008B2220"/>
    <w:rsid w:val="008B2EB6"/>
    <w:rsid w:val="008B35D6"/>
    <w:rsid w:val="008B4119"/>
    <w:rsid w:val="008B515E"/>
    <w:rsid w:val="008B57DD"/>
    <w:rsid w:val="008B6327"/>
    <w:rsid w:val="008B6893"/>
    <w:rsid w:val="008B767F"/>
    <w:rsid w:val="008C150F"/>
    <w:rsid w:val="008C2474"/>
    <w:rsid w:val="008C44C2"/>
    <w:rsid w:val="008C465C"/>
    <w:rsid w:val="008C56C2"/>
    <w:rsid w:val="008C62EA"/>
    <w:rsid w:val="008D02D5"/>
    <w:rsid w:val="008D0DE3"/>
    <w:rsid w:val="008D1E96"/>
    <w:rsid w:val="008D4696"/>
    <w:rsid w:val="008D52C1"/>
    <w:rsid w:val="008D5E0F"/>
    <w:rsid w:val="008D6ACF"/>
    <w:rsid w:val="008E026D"/>
    <w:rsid w:val="008E145F"/>
    <w:rsid w:val="008E1A6A"/>
    <w:rsid w:val="008E37FB"/>
    <w:rsid w:val="008E42A1"/>
    <w:rsid w:val="008E4D5E"/>
    <w:rsid w:val="008E5655"/>
    <w:rsid w:val="008E5E3F"/>
    <w:rsid w:val="008E66BB"/>
    <w:rsid w:val="008E6DA0"/>
    <w:rsid w:val="008E7DBA"/>
    <w:rsid w:val="008F05FB"/>
    <w:rsid w:val="008F13B1"/>
    <w:rsid w:val="008F15DA"/>
    <w:rsid w:val="008F4134"/>
    <w:rsid w:val="008F6628"/>
    <w:rsid w:val="008F67D5"/>
    <w:rsid w:val="0090196E"/>
    <w:rsid w:val="009023BF"/>
    <w:rsid w:val="0090293C"/>
    <w:rsid w:val="00902F5C"/>
    <w:rsid w:val="00903C5E"/>
    <w:rsid w:val="00903C7E"/>
    <w:rsid w:val="00903F88"/>
    <w:rsid w:val="00912E90"/>
    <w:rsid w:val="00914AA3"/>
    <w:rsid w:val="0091758A"/>
    <w:rsid w:val="009249F0"/>
    <w:rsid w:val="009278D6"/>
    <w:rsid w:val="00931B27"/>
    <w:rsid w:val="0093543F"/>
    <w:rsid w:val="00935FBF"/>
    <w:rsid w:val="0093747C"/>
    <w:rsid w:val="00937640"/>
    <w:rsid w:val="00943258"/>
    <w:rsid w:val="00945413"/>
    <w:rsid w:val="0094612D"/>
    <w:rsid w:val="009512E9"/>
    <w:rsid w:val="0095358D"/>
    <w:rsid w:val="00953844"/>
    <w:rsid w:val="00956790"/>
    <w:rsid w:val="0095775D"/>
    <w:rsid w:val="00964161"/>
    <w:rsid w:val="00990F8D"/>
    <w:rsid w:val="00993084"/>
    <w:rsid w:val="0099339D"/>
    <w:rsid w:val="0099360C"/>
    <w:rsid w:val="00993BD6"/>
    <w:rsid w:val="00995439"/>
    <w:rsid w:val="00996AD2"/>
    <w:rsid w:val="009A02C7"/>
    <w:rsid w:val="009A0A49"/>
    <w:rsid w:val="009A2E28"/>
    <w:rsid w:val="009A5634"/>
    <w:rsid w:val="009B0686"/>
    <w:rsid w:val="009B1EE5"/>
    <w:rsid w:val="009B2182"/>
    <w:rsid w:val="009B2C5C"/>
    <w:rsid w:val="009C1B0C"/>
    <w:rsid w:val="009C2661"/>
    <w:rsid w:val="009C2D0B"/>
    <w:rsid w:val="009C3E54"/>
    <w:rsid w:val="009C48F0"/>
    <w:rsid w:val="009C4CF3"/>
    <w:rsid w:val="009C5020"/>
    <w:rsid w:val="009C5046"/>
    <w:rsid w:val="009D0639"/>
    <w:rsid w:val="009D0C0B"/>
    <w:rsid w:val="009E0188"/>
    <w:rsid w:val="009E1AD9"/>
    <w:rsid w:val="009E3A7A"/>
    <w:rsid w:val="009E6332"/>
    <w:rsid w:val="009E683C"/>
    <w:rsid w:val="009F297C"/>
    <w:rsid w:val="009F6146"/>
    <w:rsid w:val="009F6A93"/>
    <w:rsid w:val="009F6BE2"/>
    <w:rsid w:val="00A02BA0"/>
    <w:rsid w:val="00A02DD5"/>
    <w:rsid w:val="00A03CD9"/>
    <w:rsid w:val="00A076D1"/>
    <w:rsid w:val="00A07AB5"/>
    <w:rsid w:val="00A11A92"/>
    <w:rsid w:val="00A11B13"/>
    <w:rsid w:val="00A129C6"/>
    <w:rsid w:val="00A130C6"/>
    <w:rsid w:val="00A13E15"/>
    <w:rsid w:val="00A20B18"/>
    <w:rsid w:val="00A225E6"/>
    <w:rsid w:val="00A22A11"/>
    <w:rsid w:val="00A254FB"/>
    <w:rsid w:val="00A268F7"/>
    <w:rsid w:val="00A271F6"/>
    <w:rsid w:val="00A310EE"/>
    <w:rsid w:val="00A33B55"/>
    <w:rsid w:val="00A34707"/>
    <w:rsid w:val="00A35562"/>
    <w:rsid w:val="00A4243D"/>
    <w:rsid w:val="00A42538"/>
    <w:rsid w:val="00A4743A"/>
    <w:rsid w:val="00A54277"/>
    <w:rsid w:val="00A61C53"/>
    <w:rsid w:val="00A623F9"/>
    <w:rsid w:val="00A66F08"/>
    <w:rsid w:val="00A73C2F"/>
    <w:rsid w:val="00A73E7A"/>
    <w:rsid w:val="00A831BE"/>
    <w:rsid w:val="00A83AFC"/>
    <w:rsid w:val="00A845B0"/>
    <w:rsid w:val="00A8569D"/>
    <w:rsid w:val="00A86FCB"/>
    <w:rsid w:val="00A874F2"/>
    <w:rsid w:val="00A93C85"/>
    <w:rsid w:val="00AA1E60"/>
    <w:rsid w:val="00AA47FB"/>
    <w:rsid w:val="00AA4854"/>
    <w:rsid w:val="00AA4F9F"/>
    <w:rsid w:val="00AA534D"/>
    <w:rsid w:val="00AB51CB"/>
    <w:rsid w:val="00AB6032"/>
    <w:rsid w:val="00AB6AD5"/>
    <w:rsid w:val="00AC173B"/>
    <w:rsid w:val="00AC354C"/>
    <w:rsid w:val="00AC4792"/>
    <w:rsid w:val="00AD56CC"/>
    <w:rsid w:val="00AE1043"/>
    <w:rsid w:val="00AE1338"/>
    <w:rsid w:val="00AE150A"/>
    <w:rsid w:val="00AE7A31"/>
    <w:rsid w:val="00AE7B6C"/>
    <w:rsid w:val="00AE7FA9"/>
    <w:rsid w:val="00AF0483"/>
    <w:rsid w:val="00AF1D68"/>
    <w:rsid w:val="00AF2B84"/>
    <w:rsid w:val="00AF3007"/>
    <w:rsid w:val="00AF773D"/>
    <w:rsid w:val="00B018AD"/>
    <w:rsid w:val="00B10D4E"/>
    <w:rsid w:val="00B12575"/>
    <w:rsid w:val="00B1438B"/>
    <w:rsid w:val="00B14F06"/>
    <w:rsid w:val="00B15EB9"/>
    <w:rsid w:val="00B16858"/>
    <w:rsid w:val="00B216E3"/>
    <w:rsid w:val="00B220D5"/>
    <w:rsid w:val="00B23D19"/>
    <w:rsid w:val="00B256FE"/>
    <w:rsid w:val="00B276E1"/>
    <w:rsid w:val="00B31B79"/>
    <w:rsid w:val="00B324A0"/>
    <w:rsid w:val="00B33AEF"/>
    <w:rsid w:val="00B46128"/>
    <w:rsid w:val="00B4707B"/>
    <w:rsid w:val="00B534AC"/>
    <w:rsid w:val="00B54A8B"/>
    <w:rsid w:val="00B560B5"/>
    <w:rsid w:val="00B601B6"/>
    <w:rsid w:val="00B6041F"/>
    <w:rsid w:val="00B612C8"/>
    <w:rsid w:val="00B61A98"/>
    <w:rsid w:val="00B62594"/>
    <w:rsid w:val="00B625EA"/>
    <w:rsid w:val="00B64F88"/>
    <w:rsid w:val="00B66F99"/>
    <w:rsid w:val="00B71D8F"/>
    <w:rsid w:val="00B7328D"/>
    <w:rsid w:val="00B7427B"/>
    <w:rsid w:val="00B751D2"/>
    <w:rsid w:val="00B8305D"/>
    <w:rsid w:val="00B83A98"/>
    <w:rsid w:val="00B84FCD"/>
    <w:rsid w:val="00B903BA"/>
    <w:rsid w:val="00B95230"/>
    <w:rsid w:val="00B95602"/>
    <w:rsid w:val="00BA319F"/>
    <w:rsid w:val="00BA399F"/>
    <w:rsid w:val="00BA5B51"/>
    <w:rsid w:val="00BA5C56"/>
    <w:rsid w:val="00BA7203"/>
    <w:rsid w:val="00BB0383"/>
    <w:rsid w:val="00BB6BFA"/>
    <w:rsid w:val="00BB79FA"/>
    <w:rsid w:val="00BC28F0"/>
    <w:rsid w:val="00BC30AB"/>
    <w:rsid w:val="00BC7B7D"/>
    <w:rsid w:val="00BD0359"/>
    <w:rsid w:val="00BD24A2"/>
    <w:rsid w:val="00BD4C91"/>
    <w:rsid w:val="00BE49FF"/>
    <w:rsid w:val="00BE568F"/>
    <w:rsid w:val="00BF3AB4"/>
    <w:rsid w:val="00BF4C9C"/>
    <w:rsid w:val="00BF4D89"/>
    <w:rsid w:val="00BF58A9"/>
    <w:rsid w:val="00BF5A44"/>
    <w:rsid w:val="00C0008C"/>
    <w:rsid w:val="00C002E5"/>
    <w:rsid w:val="00C05343"/>
    <w:rsid w:val="00C11C29"/>
    <w:rsid w:val="00C14595"/>
    <w:rsid w:val="00C15EE2"/>
    <w:rsid w:val="00C226BA"/>
    <w:rsid w:val="00C23F23"/>
    <w:rsid w:val="00C266C4"/>
    <w:rsid w:val="00C27811"/>
    <w:rsid w:val="00C30240"/>
    <w:rsid w:val="00C30E3B"/>
    <w:rsid w:val="00C30FBC"/>
    <w:rsid w:val="00C368D7"/>
    <w:rsid w:val="00C40D50"/>
    <w:rsid w:val="00C42708"/>
    <w:rsid w:val="00C4497E"/>
    <w:rsid w:val="00C45081"/>
    <w:rsid w:val="00C46EF9"/>
    <w:rsid w:val="00C47EEC"/>
    <w:rsid w:val="00C50509"/>
    <w:rsid w:val="00C51AF1"/>
    <w:rsid w:val="00C5737D"/>
    <w:rsid w:val="00C641BC"/>
    <w:rsid w:val="00C64B8D"/>
    <w:rsid w:val="00C66E42"/>
    <w:rsid w:val="00C719DF"/>
    <w:rsid w:val="00C76FCA"/>
    <w:rsid w:val="00C827B3"/>
    <w:rsid w:val="00C90FDB"/>
    <w:rsid w:val="00C94C06"/>
    <w:rsid w:val="00C971FA"/>
    <w:rsid w:val="00CA23E1"/>
    <w:rsid w:val="00CA2F94"/>
    <w:rsid w:val="00CB3C0B"/>
    <w:rsid w:val="00CB4B43"/>
    <w:rsid w:val="00CB4F61"/>
    <w:rsid w:val="00CB5A9A"/>
    <w:rsid w:val="00CC3048"/>
    <w:rsid w:val="00CC7428"/>
    <w:rsid w:val="00CC7978"/>
    <w:rsid w:val="00CD03E5"/>
    <w:rsid w:val="00CD38E3"/>
    <w:rsid w:val="00CE079A"/>
    <w:rsid w:val="00CE4F71"/>
    <w:rsid w:val="00CE7B7B"/>
    <w:rsid w:val="00CF213F"/>
    <w:rsid w:val="00CF2DEB"/>
    <w:rsid w:val="00CF3364"/>
    <w:rsid w:val="00CF361E"/>
    <w:rsid w:val="00CF364D"/>
    <w:rsid w:val="00CF4E08"/>
    <w:rsid w:val="00CF6120"/>
    <w:rsid w:val="00CF632C"/>
    <w:rsid w:val="00CF638E"/>
    <w:rsid w:val="00D01B67"/>
    <w:rsid w:val="00D0404B"/>
    <w:rsid w:val="00D04466"/>
    <w:rsid w:val="00D04BFA"/>
    <w:rsid w:val="00D051AC"/>
    <w:rsid w:val="00D058E2"/>
    <w:rsid w:val="00D13ED5"/>
    <w:rsid w:val="00D151F7"/>
    <w:rsid w:val="00D16B52"/>
    <w:rsid w:val="00D25377"/>
    <w:rsid w:val="00D27F13"/>
    <w:rsid w:val="00D30818"/>
    <w:rsid w:val="00D3334D"/>
    <w:rsid w:val="00D4067A"/>
    <w:rsid w:val="00D41966"/>
    <w:rsid w:val="00D43C62"/>
    <w:rsid w:val="00D53ED8"/>
    <w:rsid w:val="00D566D8"/>
    <w:rsid w:val="00D60D19"/>
    <w:rsid w:val="00D613E6"/>
    <w:rsid w:val="00D621E4"/>
    <w:rsid w:val="00D6512A"/>
    <w:rsid w:val="00D66947"/>
    <w:rsid w:val="00D66BCB"/>
    <w:rsid w:val="00D66DEC"/>
    <w:rsid w:val="00D67325"/>
    <w:rsid w:val="00D67F9E"/>
    <w:rsid w:val="00D711AA"/>
    <w:rsid w:val="00D760C3"/>
    <w:rsid w:val="00D8032A"/>
    <w:rsid w:val="00D85EFB"/>
    <w:rsid w:val="00D87E59"/>
    <w:rsid w:val="00D90C93"/>
    <w:rsid w:val="00D91150"/>
    <w:rsid w:val="00D91943"/>
    <w:rsid w:val="00D950BE"/>
    <w:rsid w:val="00D95938"/>
    <w:rsid w:val="00D979C5"/>
    <w:rsid w:val="00D97C02"/>
    <w:rsid w:val="00D97D25"/>
    <w:rsid w:val="00DA067C"/>
    <w:rsid w:val="00DA2A8A"/>
    <w:rsid w:val="00DA2F65"/>
    <w:rsid w:val="00DA361B"/>
    <w:rsid w:val="00DA6252"/>
    <w:rsid w:val="00DA6D15"/>
    <w:rsid w:val="00DA7CC9"/>
    <w:rsid w:val="00DB0BD2"/>
    <w:rsid w:val="00DB1C6D"/>
    <w:rsid w:val="00DB49DB"/>
    <w:rsid w:val="00DC14D3"/>
    <w:rsid w:val="00DC2034"/>
    <w:rsid w:val="00DC2F75"/>
    <w:rsid w:val="00DC33EE"/>
    <w:rsid w:val="00DC59B3"/>
    <w:rsid w:val="00DC7C5F"/>
    <w:rsid w:val="00DC7FC8"/>
    <w:rsid w:val="00DD11D2"/>
    <w:rsid w:val="00DD3F62"/>
    <w:rsid w:val="00DD409F"/>
    <w:rsid w:val="00DD40E9"/>
    <w:rsid w:val="00DE18D8"/>
    <w:rsid w:val="00DE22C0"/>
    <w:rsid w:val="00DE40B6"/>
    <w:rsid w:val="00DE5F96"/>
    <w:rsid w:val="00DF19CA"/>
    <w:rsid w:val="00DF1AD0"/>
    <w:rsid w:val="00DF72B8"/>
    <w:rsid w:val="00E03F50"/>
    <w:rsid w:val="00E0746B"/>
    <w:rsid w:val="00E07543"/>
    <w:rsid w:val="00E114A3"/>
    <w:rsid w:val="00E24272"/>
    <w:rsid w:val="00E26875"/>
    <w:rsid w:val="00E412F0"/>
    <w:rsid w:val="00E42836"/>
    <w:rsid w:val="00E442F2"/>
    <w:rsid w:val="00E46A36"/>
    <w:rsid w:val="00E5723D"/>
    <w:rsid w:val="00E614F3"/>
    <w:rsid w:val="00E62E91"/>
    <w:rsid w:val="00E7108D"/>
    <w:rsid w:val="00E7224B"/>
    <w:rsid w:val="00E724B8"/>
    <w:rsid w:val="00E748E7"/>
    <w:rsid w:val="00E85642"/>
    <w:rsid w:val="00E86A01"/>
    <w:rsid w:val="00E91237"/>
    <w:rsid w:val="00E97E16"/>
    <w:rsid w:val="00EA1E88"/>
    <w:rsid w:val="00EA45DD"/>
    <w:rsid w:val="00EB465B"/>
    <w:rsid w:val="00EB5EE6"/>
    <w:rsid w:val="00EC2601"/>
    <w:rsid w:val="00EC41B9"/>
    <w:rsid w:val="00EC5188"/>
    <w:rsid w:val="00EC618B"/>
    <w:rsid w:val="00ED2DBA"/>
    <w:rsid w:val="00ED3AEC"/>
    <w:rsid w:val="00ED5B6A"/>
    <w:rsid w:val="00EE2CA5"/>
    <w:rsid w:val="00EE3E01"/>
    <w:rsid w:val="00EE48F7"/>
    <w:rsid w:val="00EE7B94"/>
    <w:rsid w:val="00EF22E1"/>
    <w:rsid w:val="00F031D6"/>
    <w:rsid w:val="00F0637B"/>
    <w:rsid w:val="00F079FF"/>
    <w:rsid w:val="00F07F50"/>
    <w:rsid w:val="00F115E8"/>
    <w:rsid w:val="00F116C7"/>
    <w:rsid w:val="00F163F7"/>
    <w:rsid w:val="00F24074"/>
    <w:rsid w:val="00F274D5"/>
    <w:rsid w:val="00F27EC6"/>
    <w:rsid w:val="00F31422"/>
    <w:rsid w:val="00F36C2D"/>
    <w:rsid w:val="00F4783E"/>
    <w:rsid w:val="00F478AA"/>
    <w:rsid w:val="00F60907"/>
    <w:rsid w:val="00F62520"/>
    <w:rsid w:val="00F62EEF"/>
    <w:rsid w:val="00F63F95"/>
    <w:rsid w:val="00F673B0"/>
    <w:rsid w:val="00F71875"/>
    <w:rsid w:val="00F81C1D"/>
    <w:rsid w:val="00F82DA1"/>
    <w:rsid w:val="00F83C6A"/>
    <w:rsid w:val="00F878C3"/>
    <w:rsid w:val="00F92AD2"/>
    <w:rsid w:val="00F9458E"/>
    <w:rsid w:val="00F94F59"/>
    <w:rsid w:val="00F973BC"/>
    <w:rsid w:val="00FA38A4"/>
    <w:rsid w:val="00FB28CC"/>
    <w:rsid w:val="00FB318C"/>
    <w:rsid w:val="00FB5939"/>
    <w:rsid w:val="00FB76DC"/>
    <w:rsid w:val="00FB77CF"/>
    <w:rsid w:val="00FC0D7E"/>
    <w:rsid w:val="00FC1937"/>
    <w:rsid w:val="00FC376D"/>
    <w:rsid w:val="00FC5EB6"/>
    <w:rsid w:val="00FC6214"/>
    <w:rsid w:val="00FC6619"/>
    <w:rsid w:val="00FC7301"/>
    <w:rsid w:val="00FD21CC"/>
    <w:rsid w:val="00FD24F2"/>
    <w:rsid w:val="00FD442E"/>
    <w:rsid w:val="00FE3FD0"/>
    <w:rsid w:val="00FF078B"/>
    <w:rsid w:val="00FF3B65"/>
    <w:rsid w:val="00FF3D97"/>
    <w:rsid w:val="00FF6980"/>
    <w:rsid w:val="00FF6991"/>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BB"/>
    <w:pPr>
      <w:spacing w:after="200" w:line="276" w:lineRule="auto"/>
    </w:pPr>
    <w:rPr>
      <w:rFonts w:eastAsia="Times New Roman"/>
      <w:sz w:val="22"/>
      <w:szCs w:val="22"/>
      <w:lang w:val="es-MX"/>
    </w:rPr>
  </w:style>
  <w:style w:type="paragraph" w:styleId="Balk4">
    <w:name w:val="heading 4"/>
    <w:basedOn w:val="Normal"/>
    <w:next w:val="Normal"/>
    <w:link w:val="Balk4Char"/>
    <w:qFormat/>
    <w:rsid w:val="00956790"/>
    <w:pPr>
      <w:keepNext/>
      <w:widowControl w:val="0"/>
      <w:autoSpaceDE w:val="0"/>
      <w:autoSpaceDN w:val="0"/>
      <w:adjustRightInd w:val="0"/>
      <w:spacing w:after="240" w:line="240" w:lineRule="auto"/>
      <w:jc w:val="both"/>
      <w:outlineLvl w:val="3"/>
    </w:pPr>
    <w:rPr>
      <w:rFonts w:ascii="Times New Roman" w:eastAsia="Calibri" w:hAnsi="Times New Roman"/>
      <w:i/>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locked/>
    <w:rsid w:val="00956790"/>
    <w:rPr>
      <w:rFonts w:ascii="Times New Roman" w:hAnsi="Times New Roman" w:cs="Times New Roman"/>
      <w:i/>
      <w:sz w:val="24"/>
      <w:szCs w:val="24"/>
      <w:lang w:val="en-US"/>
    </w:rPr>
  </w:style>
  <w:style w:type="table" w:styleId="TabloKlavuzu">
    <w:name w:val="Table Grid"/>
    <w:basedOn w:val="NormalTablo"/>
    <w:rsid w:val="00000B8D"/>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qFormat/>
    <w:rsid w:val="00000B8D"/>
    <w:pPr>
      <w:ind w:left="720"/>
      <w:contextualSpacing/>
    </w:pPr>
  </w:style>
  <w:style w:type="paragraph" w:styleId="BalonMetni">
    <w:name w:val="Balloon Text"/>
    <w:basedOn w:val="Normal"/>
    <w:link w:val="BalonMetniChar"/>
    <w:semiHidden/>
    <w:rsid w:val="0093543F"/>
    <w:pPr>
      <w:spacing w:after="0" w:line="240" w:lineRule="auto"/>
    </w:pPr>
    <w:rPr>
      <w:rFonts w:ascii="Tahoma" w:hAnsi="Tahoma" w:cs="Tahoma"/>
      <w:sz w:val="16"/>
      <w:szCs w:val="16"/>
    </w:rPr>
  </w:style>
  <w:style w:type="character" w:customStyle="1" w:styleId="BalonMetniChar">
    <w:name w:val="Balon Metni Char"/>
    <w:link w:val="BalonMetni"/>
    <w:semiHidden/>
    <w:locked/>
    <w:rsid w:val="0093543F"/>
    <w:rPr>
      <w:rFonts w:ascii="Tahoma" w:hAnsi="Tahoma" w:cs="Tahoma"/>
      <w:sz w:val="16"/>
      <w:szCs w:val="16"/>
    </w:rPr>
  </w:style>
  <w:style w:type="paragraph" w:customStyle="1" w:styleId="Default">
    <w:name w:val="Default"/>
    <w:rsid w:val="006A6B48"/>
    <w:pPr>
      <w:autoSpaceDE w:val="0"/>
      <w:autoSpaceDN w:val="0"/>
      <w:adjustRightInd w:val="0"/>
    </w:pPr>
    <w:rPr>
      <w:rFonts w:ascii="Times New Roman" w:eastAsia="Times New Roman" w:hAnsi="Times New Roman"/>
      <w:color w:val="000000"/>
      <w:sz w:val="24"/>
      <w:szCs w:val="24"/>
      <w:lang w:val="es-MX"/>
    </w:rPr>
  </w:style>
  <w:style w:type="paragraph" w:styleId="stbilgi">
    <w:name w:val="header"/>
    <w:basedOn w:val="Normal"/>
    <w:link w:val="stbilgiChar"/>
    <w:rsid w:val="00715621"/>
    <w:pPr>
      <w:tabs>
        <w:tab w:val="center" w:pos="4419"/>
        <w:tab w:val="right" w:pos="8838"/>
      </w:tabs>
      <w:spacing w:after="0" w:line="240" w:lineRule="auto"/>
    </w:pPr>
  </w:style>
  <w:style w:type="character" w:customStyle="1" w:styleId="stbilgiChar">
    <w:name w:val="Üstbilgi Char"/>
    <w:link w:val="stbilgi"/>
    <w:locked/>
    <w:rsid w:val="00715621"/>
    <w:rPr>
      <w:rFonts w:cs="Times New Roman"/>
    </w:rPr>
  </w:style>
  <w:style w:type="paragraph" w:styleId="Altbilgi">
    <w:name w:val="footer"/>
    <w:aliases w:val="3_G"/>
    <w:basedOn w:val="Normal"/>
    <w:link w:val="AltbilgiChar"/>
    <w:rsid w:val="00715621"/>
    <w:pPr>
      <w:tabs>
        <w:tab w:val="center" w:pos="4419"/>
        <w:tab w:val="right" w:pos="8838"/>
      </w:tabs>
      <w:spacing w:after="0" w:line="240" w:lineRule="auto"/>
    </w:pPr>
  </w:style>
  <w:style w:type="character" w:customStyle="1" w:styleId="AltbilgiChar">
    <w:name w:val="Altbilgi Char"/>
    <w:aliases w:val="3_G Char"/>
    <w:link w:val="Altbilgi"/>
    <w:locked/>
    <w:rsid w:val="00715621"/>
    <w:rPr>
      <w:rFonts w:cs="Times New Roman"/>
    </w:rPr>
  </w:style>
  <w:style w:type="paragraph" w:styleId="AralkYok">
    <w:name w:val="No Spacing"/>
    <w:qFormat/>
    <w:rsid w:val="00B15EB9"/>
    <w:rPr>
      <w:rFonts w:eastAsia="Times New Roman"/>
      <w:sz w:val="22"/>
      <w:szCs w:val="22"/>
      <w:lang w:val="es-MX"/>
    </w:rPr>
  </w:style>
  <w:style w:type="paragraph" w:styleId="NormalWeb">
    <w:name w:val="Normal (Web)"/>
    <w:basedOn w:val="Normal"/>
    <w:rsid w:val="00B4707B"/>
    <w:pPr>
      <w:spacing w:before="100" w:beforeAutospacing="1" w:after="100" w:afterAutospacing="1" w:line="240" w:lineRule="auto"/>
    </w:pPr>
    <w:rPr>
      <w:rFonts w:ascii="Times New Roman" w:eastAsia="Calibri" w:hAnsi="Times New Roman"/>
      <w:sz w:val="24"/>
      <w:szCs w:val="24"/>
      <w:lang w:eastAsia="es-MX"/>
    </w:rPr>
  </w:style>
  <w:style w:type="character" w:styleId="Kpr">
    <w:name w:val="Hyperlink"/>
    <w:rsid w:val="00746D32"/>
    <w:rPr>
      <w:rFonts w:cs="Times New Roman"/>
      <w:color w:val="0000FF"/>
      <w:u w:val="single"/>
    </w:rPr>
  </w:style>
  <w:style w:type="paragraph" w:customStyle="1" w:styleId="SingleTxtG">
    <w:name w:val="_ Single Txt_G"/>
    <w:basedOn w:val="Normal"/>
    <w:link w:val="SingleTxtGChar"/>
    <w:rsid w:val="00EB465B"/>
    <w:pPr>
      <w:suppressAutoHyphens/>
      <w:spacing w:after="120" w:line="240" w:lineRule="atLeast"/>
      <w:ind w:left="1134" w:right="1134"/>
      <w:jc w:val="both"/>
    </w:pPr>
    <w:rPr>
      <w:rFonts w:ascii="Times New Roman" w:eastAsia="Calibri" w:hAnsi="Times New Roman"/>
      <w:sz w:val="20"/>
      <w:szCs w:val="20"/>
      <w:lang w:val="en-GB"/>
    </w:rPr>
  </w:style>
  <w:style w:type="character" w:customStyle="1" w:styleId="SingleTxtGChar">
    <w:name w:val="_ Single Txt_G Char"/>
    <w:link w:val="SingleTxtG"/>
    <w:locked/>
    <w:rsid w:val="00EB465B"/>
    <w:rPr>
      <w:rFonts w:ascii="Times New Roman" w:hAnsi="Times New Roman" w:cs="Times New Roman"/>
      <w:sz w:val="20"/>
      <w:szCs w:val="20"/>
      <w:lang w:val="en-GB"/>
    </w:rPr>
  </w:style>
  <w:style w:type="paragraph" w:customStyle="1" w:styleId="HMG">
    <w:name w:val="_ H __M_G"/>
    <w:basedOn w:val="Normal"/>
    <w:next w:val="Normal"/>
    <w:rsid w:val="00956790"/>
    <w:pPr>
      <w:keepNext/>
      <w:keepLines/>
      <w:tabs>
        <w:tab w:val="right" w:pos="851"/>
      </w:tabs>
      <w:suppressAutoHyphens/>
      <w:spacing w:before="240" w:after="240" w:line="360" w:lineRule="exact"/>
      <w:ind w:left="1134" w:right="1134" w:hanging="1134"/>
    </w:pPr>
    <w:rPr>
      <w:rFonts w:ascii="Times New Roman" w:eastAsia="Calibri" w:hAnsi="Times New Roman"/>
      <w:b/>
      <w:sz w:val="34"/>
      <w:szCs w:val="20"/>
      <w:lang w:val="en-GB"/>
    </w:rPr>
  </w:style>
  <w:style w:type="paragraph" w:customStyle="1" w:styleId="HChG">
    <w:name w:val="_ H _Ch_G"/>
    <w:basedOn w:val="Normal"/>
    <w:next w:val="Normal"/>
    <w:rsid w:val="00956790"/>
    <w:pPr>
      <w:keepNext/>
      <w:keepLines/>
      <w:tabs>
        <w:tab w:val="right" w:pos="851"/>
      </w:tabs>
      <w:suppressAutoHyphens/>
      <w:spacing w:before="360" w:after="240" w:line="300" w:lineRule="exact"/>
      <w:ind w:left="1134" w:right="1134" w:hanging="1134"/>
    </w:pPr>
    <w:rPr>
      <w:rFonts w:ascii="Times New Roman" w:eastAsia="Calibri" w:hAnsi="Times New Roman"/>
      <w:b/>
      <w:sz w:val="28"/>
      <w:szCs w:val="20"/>
      <w:lang w:val="en-GB"/>
    </w:rPr>
  </w:style>
  <w:style w:type="paragraph" w:customStyle="1" w:styleId="H1G">
    <w:name w:val="_ H_1_G"/>
    <w:basedOn w:val="Normal"/>
    <w:next w:val="Normal"/>
    <w:link w:val="H1GChar"/>
    <w:rsid w:val="00956790"/>
    <w:pPr>
      <w:keepNext/>
      <w:keepLines/>
      <w:tabs>
        <w:tab w:val="right" w:pos="851"/>
      </w:tabs>
      <w:suppressAutoHyphens/>
      <w:spacing w:before="360" w:after="240" w:line="270" w:lineRule="exact"/>
      <w:ind w:left="1134" w:right="1134" w:hanging="1134"/>
    </w:pPr>
    <w:rPr>
      <w:rFonts w:ascii="Times New Roman" w:eastAsia="Calibri" w:hAnsi="Times New Roman"/>
      <w:b/>
      <w:sz w:val="24"/>
      <w:szCs w:val="20"/>
      <w:lang w:val="en-GB"/>
    </w:rPr>
  </w:style>
  <w:style w:type="paragraph" w:customStyle="1" w:styleId="H23G">
    <w:name w:val="_ H_2/3_G"/>
    <w:basedOn w:val="Normal"/>
    <w:next w:val="Normal"/>
    <w:link w:val="H23GChar"/>
    <w:rsid w:val="00956790"/>
    <w:pPr>
      <w:keepNext/>
      <w:keepLines/>
      <w:tabs>
        <w:tab w:val="right" w:pos="851"/>
      </w:tabs>
      <w:suppressAutoHyphens/>
      <w:spacing w:before="240" w:after="120" w:line="240" w:lineRule="exact"/>
      <w:ind w:left="1134" w:right="1134" w:hanging="1134"/>
    </w:pPr>
    <w:rPr>
      <w:rFonts w:ascii="Times New Roman" w:eastAsia="Calibri" w:hAnsi="Times New Roman"/>
      <w:b/>
      <w:sz w:val="20"/>
      <w:szCs w:val="20"/>
      <w:lang w:val="en-GB"/>
    </w:rPr>
  </w:style>
  <w:style w:type="paragraph" w:customStyle="1" w:styleId="Bullet1G">
    <w:name w:val="_Bullet 1_G"/>
    <w:basedOn w:val="Normal"/>
    <w:link w:val="Bullet1GChar"/>
    <w:rsid w:val="00956790"/>
    <w:pPr>
      <w:numPr>
        <w:numId w:val="5"/>
      </w:numPr>
      <w:suppressAutoHyphens/>
      <w:spacing w:after="120" w:line="240" w:lineRule="atLeast"/>
      <w:ind w:right="1134"/>
      <w:jc w:val="both"/>
    </w:pPr>
    <w:rPr>
      <w:rFonts w:ascii="Times New Roman" w:eastAsia="Calibri" w:hAnsi="Times New Roman"/>
      <w:sz w:val="20"/>
      <w:szCs w:val="20"/>
      <w:lang w:val="en-GB"/>
    </w:rPr>
  </w:style>
  <w:style w:type="character" w:styleId="DipnotBavurusu">
    <w:name w:val="footnote reference"/>
    <w:aliases w:val="4_G"/>
    <w:rsid w:val="00956790"/>
    <w:rPr>
      <w:rFonts w:ascii="Times New Roman" w:hAnsi="Times New Roman" w:cs="Times New Roman"/>
      <w:sz w:val="18"/>
      <w:vertAlign w:val="superscript"/>
    </w:rPr>
  </w:style>
  <w:style w:type="paragraph" w:styleId="DipnotMetni">
    <w:name w:val="footnote text"/>
    <w:aliases w:val="5_G"/>
    <w:basedOn w:val="Normal"/>
    <w:link w:val="DipnotMetniChar"/>
    <w:rsid w:val="00956790"/>
    <w:pPr>
      <w:tabs>
        <w:tab w:val="right" w:pos="1021"/>
      </w:tabs>
      <w:suppressAutoHyphens/>
      <w:spacing w:after="0" w:line="220" w:lineRule="exact"/>
      <w:ind w:left="1134" w:right="1134" w:hanging="1134"/>
    </w:pPr>
    <w:rPr>
      <w:rFonts w:ascii="Times New Roman" w:eastAsia="Calibri" w:hAnsi="Times New Roman"/>
      <w:sz w:val="18"/>
      <w:szCs w:val="20"/>
      <w:lang w:val="en-GB"/>
    </w:rPr>
  </w:style>
  <w:style w:type="character" w:customStyle="1" w:styleId="DipnotMetniChar">
    <w:name w:val="Dipnot Metni Char"/>
    <w:aliases w:val="5_G Char"/>
    <w:link w:val="DipnotMetni"/>
    <w:locked/>
    <w:rsid w:val="00956790"/>
    <w:rPr>
      <w:rFonts w:ascii="Times New Roman" w:hAnsi="Times New Roman" w:cs="Times New Roman"/>
      <w:sz w:val="20"/>
      <w:szCs w:val="20"/>
      <w:lang w:val="en-GB"/>
    </w:rPr>
  </w:style>
  <w:style w:type="character" w:customStyle="1" w:styleId="H1GChar">
    <w:name w:val="_ H_1_G Char"/>
    <w:link w:val="H1G"/>
    <w:locked/>
    <w:rsid w:val="00956790"/>
    <w:rPr>
      <w:rFonts w:ascii="Times New Roman" w:hAnsi="Times New Roman" w:cs="Times New Roman"/>
      <w:b/>
      <w:sz w:val="20"/>
      <w:szCs w:val="20"/>
      <w:lang w:val="en-GB"/>
    </w:rPr>
  </w:style>
  <w:style w:type="character" w:customStyle="1" w:styleId="Bullet1GChar">
    <w:name w:val="_Bullet 1_G Char"/>
    <w:link w:val="Bullet1G"/>
    <w:locked/>
    <w:rsid w:val="00956790"/>
    <w:rPr>
      <w:rFonts w:ascii="Times New Roman" w:hAnsi="Times New Roman" w:cs="Times New Roman"/>
      <w:sz w:val="20"/>
      <w:szCs w:val="20"/>
      <w:lang w:val="en-GB"/>
    </w:rPr>
  </w:style>
  <w:style w:type="character" w:customStyle="1" w:styleId="H23GChar">
    <w:name w:val="_ H_2/3_G Char"/>
    <w:link w:val="H23G"/>
    <w:locked/>
    <w:rsid w:val="00956790"/>
    <w:rPr>
      <w:rFonts w:ascii="Times New Roman" w:hAnsi="Times New Roman" w:cs="Times New Roman"/>
      <w:b/>
      <w:sz w:val="20"/>
      <w:szCs w:val="20"/>
      <w:lang w:val="en-GB"/>
    </w:rPr>
  </w:style>
  <w:style w:type="character" w:customStyle="1" w:styleId="hps">
    <w:name w:val="hps"/>
    <w:rsid w:val="009249F0"/>
    <w:rPr>
      <w:rFonts w:cs="Times New Roman"/>
    </w:rPr>
  </w:style>
  <w:style w:type="character" w:styleId="AklamaBavurusu">
    <w:name w:val="annotation reference"/>
    <w:rsid w:val="00CB4B43"/>
    <w:rPr>
      <w:sz w:val="6"/>
    </w:rPr>
  </w:style>
  <w:style w:type="paragraph" w:styleId="AklamaMetni">
    <w:name w:val="annotation text"/>
    <w:basedOn w:val="Normal"/>
    <w:link w:val="AklamaMetniChar"/>
    <w:rsid w:val="00CB4B43"/>
    <w:pPr>
      <w:suppressAutoHyphens/>
      <w:spacing w:after="0" w:line="240" w:lineRule="atLeast"/>
    </w:pPr>
    <w:rPr>
      <w:rFonts w:ascii="Times New Roman" w:hAnsi="Times New Roman"/>
      <w:sz w:val="20"/>
      <w:szCs w:val="20"/>
      <w:lang w:val="en-GB"/>
    </w:rPr>
  </w:style>
  <w:style w:type="character" w:customStyle="1" w:styleId="AklamaMetniChar">
    <w:name w:val="Açıklama Metni Char"/>
    <w:link w:val="AklamaMetni"/>
    <w:rsid w:val="00CB4B43"/>
    <w:rPr>
      <w:rFonts w:ascii="Times New Roman" w:eastAsia="Times New Roman" w:hAnsi="Times New Roman"/>
      <w:lang w:eastAsia="en-US"/>
    </w:rPr>
  </w:style>
  <w:style w:type="paragraph" w:customStyle="1" w:styleId="Bullet2G">
    <w:name w:val="_Bullet 2_G"/>
    <w:basedOn w:val="Normal"/>
    <w:rsid w:val="0035741D"/>
    <w:pPr>
      <w:numPr>
        <w:numId w:val="17"/>
      </w:numPr>
      <w:suppressAutoHyphens/>
      <w:spacing w:after="120" w:line="240" w:lineRule="atLeast"/>
      <w:ind w:right="1134"/>
      <w:jc w:val="both"/>
    </w:pPr>
    <w:rPr>
      <w:rFonts w:ascii="Times New Roman" w:hAnsi="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BB"/>
    <w:pPr>
      <w:spacing w:after="200" w:line="276" w:lineRule="auto"/>
    </w:pPr>
    <w:rPr>
      <w:rFonts w:eastAsia="Times New Roman"/>
      <w:sz w:val="22"/>
      <w:szCs w:val="22"/>
      <w:lang w:val="es-MX"/>
    </w:rPr>
  </w:style>
  <w:style w:type="paragraph" w:styleId="Balk4">
    <w:name w:val="heading 4"/>
    <w:basedOn w:val="Normal"/>
    <w:next w:val="Normal"/>
    <w:link w:val="Balk4Char"/>
    <w:qFormat/>
    <w:rsid w:val="00956790"/>
    <w:pPr>
      <w:keepNext/>
      <w:widowControl w:val="0"/>
      <w:autoSpaceDE w:val="0"/>
      <w:autoSpaceDN w:val="0"/>
      <w:adjustRightInd w:val="0"/>
      <w:spacing w:after="240" w:line="240" w:lineRule="auto"/>
      <w:jc w:val="both"/>
      <w:outlineLvl w:val="3"/>
    </w:pPr>
    <w:rPr>
      <w:rFonts w:ascii="Times New Roman" w:eastAsia="Calibri" w:hAnsi="Times New Roman"/>
      <w:i/>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locked/>
    <w:rsid w:val="00956790"/>
    <w:rPr>
      <w:rFonts w:ascii="Times New Roman" w:hAnsi="Times New Roman" w:cs="Times New Roman"/>
      <w:i/>
      <w:sz w:val="24"/>
      <w:szCs w:val="24"/>
      <w:lang w:val="en-US"/>
    </w:rPr>
  </w:style>
  <w:style w:type="table" w:styleId="TabloKlavuzu">
    <w:name w:val="Table Grid"/>
    <w:basedOn w:val="NormalTablo"/>
    <w:rsid w:val="00000B8D"/>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qFormat/>
    <w:rsid w:val="00000B8D"/>
    <w:pPr>
      <w:ind w:left="720"/>
      <w:contextualSpacing/>
    </w:pPr>
  </w:style>
  <w:style w:type="paragraph" w:styleId="BalonMetni">
    <w:name w:val="Balloon Text"/>
    <w:basedOn w:val="Normal"/>
    <w:link w:val="BalonMetniChar"/>
    <w:semiHidden/>
    <w:rsid w:val="0093543F"/>
    <w:pPr>
      <w:spacing w:after="0" w:line="240" w:lineRule="auto"/>
    </w:pPr>
    <w:rPr>
      <w:rFonts w:ascii="Tahoma" w:hAnsi="Tahoma" w:cs="Tahoma"/>
      <w:sz w:val="16"/>
      <w:szCs w:val="16"/>
    </w:rPr>
  </w:style>
  <w:style w:type="character" w:customStyle="1" w:styleId="BalonMetniChar">
    <w:name w:val="Balon Metni Char"/>
    <w:link w:val="BalonMetni"/>
    <w:semiHidden/>
    <w:locked/>
    <w:rsid w:val="0093543F"/>
    <w:rPr>
      <w:rFonts w:ascii="Tahoma" w:hAnsi="Tahoma" w:cs="Tahoma"/>
      <w:sz w:val="16"/>
      <w:szCs w:val="16"/>
    </w:rPr>
  </w:style>
  <w:style w:type="paragraph" w:customStyle="1" w:styleId="Default">
    <w:name w:val="Default"/>
    <w:rsid w:val="006A6B48"/>
    <w:pPr>
      <w:autoSpaceDE w:val="0"/>
      <w:autoSpaceDN w:val="0"/>
      <w:adjustRightInd w:val="0"/>
    </w:pPr>
    <w:rPr>
      <w:rFonts w:ascii="Times New Roman" w:eastAsia="Times New Roman" w:hAnsi="Times New Roman"/>
      <w:color w:val="000000"/>
      <w:sz w:val="24"/>
      <w:szCs w:val="24"/>
      <w:lang w:val="es-MX"/>
    </w:rPr>
  </w:style>
  <w:style w:type="paragraph" w:styleId="stbilgi">
    <w:name w:val="header"/>
    <w:basedOn w:val="Normal"/>
    <w:link w:val="stbilgiChar"/>
    <w:rsid w:val="00715621"/>
    <w:pPr>
      <w:tabs>
        <w:tab w:val="center" w:pos="4419"/>
        <w:tab w:val="right" w:pos="8838"/>
      </w:tabs>
      <w:spacing w:after="0" w:line="240" w:lineRule="auto"/>
    </w:pPr>
  </w:style>
  <w:style w:type="character" w:customStyle="1" w:styleId="stbilgiChar">
    <w:name w:val="Üstbilgi Char"/>
    <w:link w:val="stbilgi"/>
    <w:locked/>
    <w:rsid w:val="00715621"/>
    <w:rPr>
      <w:rFonts w:cs="Times New Roman"/>
    </w:rPr>
  </w:style>
  <w:style w:type="paragraph" w:styleId="Altbilgi">
    <w:name w:val="footer"/>
    <w:aliases w:val="3_G"/>
    <w:basedOn w:val="Normal"/>
    <w:link w:val="AltbilgiChar"/>
    <w:rsid w:val="00715621"/>
    <w:pPr>
      <w:tabs>
        <w:tab w:val="center" w:pos="4419"/>
        <w:tab w:val="right" w:pos="8838"/>
      </w:tabs>
      <w:spacing w:after="0" w:line="240" w:lineRule="auto"/>
    </w:pPr>
  </w:style>
  <w:style w:type="character" w:customStyle="1" w:styleId="AltbilgiChar">
    <w:name w:val="Altbilgi Char"/>
    <w:aliases w:val="3_G Char"/>
    <w:link w:val="Altbilgi"/>
    <w:locked/>
    <w:rsid w:val="00715621"/>
    <w:rPr>
      <w:rFonts w:cs="Times New Roman"/>
    </w:rPr>
  </w:style>
  <w:style w:type="paragraph" w:styleId="AralkYok">
    <w:name w:val="No Spacing"/>
    <w:qFormat/>
    <w:rsid w:val="00B15EB9"/>
    <w:rPr>
      <w:rFonts w:eastAsia="Times New Roman"/>
      <w:sz w:val="22"/>
      <w:szCs w:val="22"/>
      <w:lang w:val="es-MX"/>
    </w:rPr>
  </w:style>
  <w:style w:type="paragraph" w:styleId="NormalWeb">
    <w:name w:val="Normal (Web)"/>
    <w:basedOn w:val="Normal"/>
    <w:rsid w:val="00B4707B"/>
    <w:pPr>
      <w:spacing w:before="100" w:beforeAutospacing="1" w:after="100" w:afterAutospacing="1" w:line="240" w:lineRule="auto"/>
    </w:pPr>
    <w:rPr>
      <w:rFonts w:ascii="Times New Roman" w:eastAsia="Calibri" w:hAnsi="Times New Roman"/>
      <w:sz w:val="24"/>
      <w:szCs w:val="24"/>
      <w:lang w:eastAsia="es-MX"/>
    </w:rPr>
  </w:style>
  <w:style w:type="character" w:styleId="Kpr">
    <w:name w:val="Hyperlink"/>
    <w:rsid w:val="00746D32"/>
    <w:rPr>
      <w:rFonts w:cs="Times New Roman"/>
      <w:color w:val="0000FF"/>
      <w:u w:val="single"/>
    </w:rPr>
  </w:style>
  <w:style w:type="paragraph" w:customStyle="1" w:styleId="SingleTxtG">
    <w:name w:val="_ Single Txt_G"/>
    <w:basedOn w:val="Normal"/>
    <w:link w:val="SingleTxtGChar"/>
    <w:rsid w:val="00EB465B"/>
    <w:pPr>
      <w:suppressAutoHyphens/>
      <w:spacing w:after="120" w:line="240" w:lineRule="atLeast"/>
      <w:ind w:left="1134" w:right="1134"/>
      <w:jc w:val="both"/>
    </w:pPr>
    <w:rPr>
      <w:rFonts w:ascii="Times New Roman" w:eastAsia="Calibri" w:hAnsi="Times New Roman"/>
      <w:sz w:val="20"/>
      <w:szCs w:val="20"/>
      <w:lang w:val="en-GB"/>
    </w:rPr>
  </w:style>
  <w:style w:type="character" w:customStyle="1" w:styleId="SingleTxtGChar">
    <w:name w:val="_ Single Txt_G Char"/>
    <w:link w:val="SingleTxtG"/>
    <w:locked/>
    <w:rsid w:val="00EB465B"/>
    <w:rPr>
      <w:rFonts w:ascii="Times New Roman" w:hAnsi="Times New Roman" w:cs="Times New Roman"/>
      <w:sz w:val="20"/>
      <w:szCs w:val="20"/>
      <w:lang w:val="en-GB"/>
    </w:rPr>
  </w:style>
  <w:style w:type="paragraph" w:customStyle="1" w:styleId="HMG">
    <w:name w:val="_ H __M_G"/>
    <w:basedOn w:val="Normal"/>
    <w:next w:val="Normal"/>
    <w:rsid w:val="00956790"/>
    <w:pPr>
      <w:keepNext/>
      <w:keepLines/>
      <w:tabs>
        <w:tab w:val="right" w:pos="851"/>
      </w:tabs>
      <w:suppressAutoHyphens/>
      <w:spacing w:before="240" w:after="240" w:line="360" w:lineRule="exact"/>
      <w:ind w:left="1134" w:right="1134" w:hanging="1134"/>
    </w:pPr>
    <w:rPr>
      <w:rFonts w:ascii="Times New Roman" w:eastAsia="Calibri" w:hAnsi="Times New Roman"/>
      <w:b/>
      <w:sz w:val="34"/>
      <w:szCs w:val="20"/>
      <w:lang w:val="en-GB"/>
    </w:rPr>
  </w:style>
  <w:style w:type="paragraph" w:customStyle="1" w:styleId="HChG">
    <w:name w:val="_ H _Ch_G"/>
    <w:basedOn w:val="Normal"/>
    <w:next w:val="Normal"/>
    <w:rsid w:val="00956790"/>
    <w:pPr>
      <w:keepNext/>
      <w:keepLines/>
      <w:tabs>
        <w:tab w:val="right" w:pos="851"/>
      </w:tabs>
      <w:suppressAutoHyphens/>
      <w:spacing w:before="360" w:after="240" w:line="300" w:lineRule="exact"/>
      <w:ind w:left="1134" w:right="1134" w:hanging="1134"/>
    </w:pPr>
    <w:rPr>
      <w:rFonts w:ascii="Times New Roman" w:eastAsia="Calibri" w:hAnsi="Times New Roman"/>
      <w:b/>
      <w:sz w:val="28"/>
      <w:szCs w:val="20"/>
      <w:lang w:val="en-GB"/>
    </w:rPr>
  </w:style>
  <w:style w:type="paragraph" w:customStyle="1" w:styleId="H1G">
    <w:name w:val="_ H_1_G"/>
    <w:basedOn w:val="Normal"/>
    <w:next w:val="Normal"/>
    <w:link w:val="H1GChar"/>
    <w:rsid w:val="00956790"/>
    <w:pPr>
      <w:keepNext/>
      <w:keepLines/>
      <w:tabs>
        <w:tab w:val="right" w:pos="851"/>
      </w:tabs>
      <w:suppressAutoHyphens/>
      <w:spacing w:before="360" w:after="240" w:line="270" w:lineRule="exact"/>
      <w:ind w:left="1134" w:right="1134" w:hanging="1134"/>
    </w:pPr>
    <w:rPr>
      <w:rFonts w:ascii="Times New Roman" w:eastAsia="Calibri" w:hAnsi="Times New Roman"/>
      <w:b/>
      <w:sz w:val="24"/>
      <w:szCs w:val="20"/>
      <w:lang w:val="en-GB"/>
    </w:rPr>
  </w:style>
  <w:style w:type="paragraph" w:customStyle="1" w:styleId="H23G">
    <w:name w:val="_ H_2/3_G"/>
    <w:basedOn w:val="Normal"/>
    <w:next w:val="Normal"/>
    <w:link w:val="H23GChar"/>
    <w:rsid w:val="00956790"/>
    <w:pPr>
      <w:keepNext/>
      <w:keepLines/>
      <w:tabs>
        <w:tab w:val="right" w:pos="851"/>
      </w:tabs>
      <w:suppressAutoHyphens/>
      <w:spacing w:before="240" w:after="120" w:line="240" w:lineRule="exact"/>
      <w:ind w:left="1134" w:right="1134" w:hanging="1134"/>
    </w:pPr>
    <w:rPr>
      <w:rFonts w:ascii="Times New Roman" w:eastAsia="Calibri" w:hAnsi="Times New Roman"/>
      <w:b/>
      <w:sz w:val="20"/>
      <w:szCs w:val="20"/>
      <w:lang w:val="en-GB"/>
    </w:rPr>
  </w:style>
  <w:style w:type="paragraph" w:customStyle="1" w:styleId="Bullet1G">
    <w:name w:val="_Bullet 1_G"/>
    <w:basedOn w:val="Normal"/>
    <w:link w:val="Bullet1GChar"/>
    <w:rsid w:val="00956790"/>
    <w:pPr>
      <w:numPr>
        <w:numId w:val="5"/>
      </w:numPr>
      <w:suppressAutoHyphens/>
      <w:spacing w:after="120" w:line="240" w:lineRule="atLeast"/>
      <w:ind w:right="1134"/>
      <w:jc w:val="both"/>
    </w:pPr>
    <w:rPr>
      <w:rFonts w:ascii="Times New Roman" w:eastAsia="Calibri" w:hAnsi="Times New Roman"/>
      <w:sz w:val="20"/>
      <w:szCs w:val="20"/>
      <w:lang w:val="en-GB"/>
    </w:rPr>
  </w:style>
  <w:style w:type="character" w:styleId="DipnotBavurusu">
    <w:name w:val="footnote reference"/>
    <w:aliases w:val="4_G"/>
    <w:rsid w:val="00956790"/>
    <w:rPr>
      <w:rFonts w:ascii="Times New Roman" w:hAnsi="Times New Roman" w:cs="Times New Roman"/>
      <w:sz w:val="18"/>
      <w:vertAlign w:val="superscript"/>
    </w:rPr>
  </w:style>
  <w:style w:type="paragraph" w:styleId="DipnotMetni">
    <w:name w:val="footnote text"/>
    <w:aliases w:val="5_G"/>
    <w:basedOn w:val="Normal"/>
    <w:link w:val="DipnotMetniChar"/>
    <w:rsid w:val="00956790"/>
    <w:pPr>
      <w:tabs>
        <w:tab w:val="right" w:pos="1021"/>
      </w:tabs>
      <w:suppressAutoHyphens/>
      <w:spacing w:after="0" w:line="220" w:lineRule="exact"/>
      <w:ind w:left="1134" w:right="1134" w:hanging="1134"/>
    </w:pPr>
    <w:rPr>
      <w:rFonts w:ascii="Times New Roman" w:eastAsia="Calibri" w:hAnsi="Times New Roman"/>
      <w:sz w:val="18"/>
      <w:szCs w:val="20"/>
      <w:lang w:val="en-GB"/>
    </w:rPr>
  </w:style>
  <w:style w:type="character" w:customStyle="1" w:styleId="DipnotMetniChar">
    <w:name w:val="Dipnot Metni Char"/>
    <w:aliases w:val="5_G Char"/>
    <w:link w:val="DipnotMetni"/>
    <w:locked/>
    <w:rsid w:val="00956790"/>
    <w:rPr>
      <w:rFonts w:ascii="Times New Roman" w:hAnsi="Times New Roman" w:cs="Times New Roman"/>
      <w:sz w:val="20"/>
      <w:szCs w:val="20"/>
      <w:lang w:val="en-GB"/>
    </w:rPr>
  </w:style>
  <w:style w:type="character" w:customStyle="1" w:styleId="H1GChar">
    <w:name w:val="_ H_1_G Char"/>
    <w:link w:val="H1G"/>
    <w:locked/>
    <w:rsid w:val="00956790"/>
    <w:rPr>
      <w:rFonts w:ascii="Times New Roman" w:hAnsi="Times New Roman" w:cs="Times New Roman"/>
      <w:b/>
      <w:sz w:val="20"/>
      <w:szCs w:val="20"/>
      <w:lang w:val="en-GB"/>
    </w:rPr>
  </w:style>
  <w:style w:type="character" w:customStyle="1" w:styleId="Bullet1GChar">
    <w:name w:val="_Bullet 1_G Char"/>
    <w:link w:val="Bullet1G"/>
    <w:locked/>
    <w:rsid w:val="00956790"/>
    <w:rPr>
      <w:rFonts w:ascii="Times New Roman" w:hAnsi="Times New Roman" w:cs="Times New Roman"/>
      <w:sz w:val="20"/>
      <w:szCs w:val="20"/>
      <w:lang w:val="en-GB"/>
    </w:rPr>
  </w:style>
  <w:style w:type="character" w:customStyle="1" w:styleId="H23GChar">
    <w:name w:val="_ H_2/3_G Char"/>
    <w:link w:val="H23G"/>
    <w:locked/>
    <w:rsid w:val="00956790"/>
    <w:rPr>
      <w:rFonts w:ascii="Times New Roman" w:hAnsi="Times New Roman" w:cs="Times New Roman"/>
      <w:b/>
      <w:sz w:val="20"/>
      <w:szCs w:val="20"/>
      <w:lang w:val="en-GB"/>
    </w:rPr>
  </w:style>
  <w:style w:type="character" w:customStyle="1" w:styleId="hps">
    <w:name w:val="hps"/>
    <w:rsid w:val="009249F0"/>
    <w:rPr>
      <w:rFonts w:cs="Times New Roman"/>
    </w:rPr>
  </w:style>
  <w:style w:type="character" w:styleId="AklamaBavurusu">
    <w:name w:val="annotation reference"/>
    <w:rsid w:val="00CB4B43"/>
    <w:rPr>
      <w:sz w:val="6"/>
    </w:rPr>
  </w:style>
  <w:style w:type="paragraph" w:styleId="AklamaMetni">
    <w:name w:val="annotation text"/>
    <w:basedOn w:val="Normal"/>
    <w:link w:val="AklamaMetniChar"/>
    <w:rsid w:val="00CB4B43"/>
    <w:pPr>
      <w:suppressAutoHyphens/>
      <w:spacing w:after="0" w:line="240" w:lineRule="atLeast"/>
    </w:pPr>
    <w:rPr>
      <w:rFonts w:ascii="Times New Roman" w:hAnsi="Times New Roman"/>
      <w:sz w:val="20"/>
      <w:szCs w:val="20"/>
      <w:lang w:val="en-GB"/>
    </w:rPr>
  </w:style>
  <w:style w:type="character" w:customStyle="1" w:styleId="AklamaMetniChar">
    <w:name w:val="Açıklama Metni Char"/>
    <w:link w:val="AklamaMetni"/>
    <w:rsid w:val="00CB4B43"/>
    <w:rPr>
      <w:rFonts w:ascii="Times New Roman" w:eastAsia="Times New Roman" w:hAnsi="Times New Roman"/>
      <w:lang w:eastAsia="en-US"/>
    </w:rPr>
  </w:style>
  <w:style w:type="paragraph" w:customStyle="1" w:styleId="Bullet2G">
    <w:name w:val="_Bullet 2_G"/>
    <w:basedOn w:val="Normal"/>
    <w:rsid w:val="0035741D"/>
    <w:pPr>
      <w:numPr>
        <w:numId w:val="17"/>
      </w:numPr>
      <w:suppressAutoHyphens/>
      <w:spacing w:after="120" w:line="240" w:lineRule="atLeast"/>
      <w:ind w:right="1134"/>
      <w:jc w:val="both"/>
    </w:pPr>
    <w:rPr>
      <w:rFonts w:ascii="Times New Roman"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single" w:sz="6" w:space="0" w:color="F5F5F5"/>
                                    <w:left w:val="single" w:sz="6" w:space="0" w:color="F5F5F5"/>
                                    <w:bottom w:val="single" w:sz="6" w:space="0" w:color="F5F5F5"/>
                                    <w:right w:val="single" w:sz="6" w:space="0" w:color="F5F5F5"/>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703604902">
      <w:bodyDiv w:val="1"/>
      <w:marLeft w:val="0"/>
      <w:marRight w:val="0"/>
      <w:marTop w:val="0"/>
      <w:marBottom w:val="0"/>
      <w:divBdr>
        <w:top w:val="none" w:sz="0" w:space="0" w:color="auto"/>
        <w:left w:val="none" w:sz="0" w:space="0" w:color="auto"/>
        <w:bottom w:val="none" w:sz="0" w:space="0" w:color="auto"/>
        <w:right w:val="none" w:sz="0" w:space="0" w:color="auto"/>
      </w:divBdr>
    </w:div>
    <w:div w:id="819730236">
      <w:bodyDiv w:val="1"/>
      <w:marLeft w:val="0"/>
      <w:marRight w:val="0"/>
      <w:marTop w:val="0"/>
      <w:marBottom w:val="0"/>
      <w:divBdr>
        <w:top w:val="none" w:sz="0" w:space="0" w:color="auto"/>
        <w:left w:val="none" w:sz="0" w:space="0" w:color="auto"/>
        <w:bottom w:val="none" w:sz="0" w:space="0" w:color="auto"/>
        <w:right w:val="none" w:sz="0" w:space="0" w:color="auto"/>
      </w:divBdr>
    </w:div>
    <w:div w:id="121165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9" Type="http://schemas.openxmlformats.org/officeDocument/2006/relationships/image" Target="media/image20.png"/><Relationship Id="rId21" Type="http://schemas.microsoft.com/office/2007/relationships/hdphoto" Target="media/hdphoto5.wdp"/><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3.jpeg"/><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5.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4.jpeg"/><Relationship Id="rId35" Type="http://schemas.microsoft.com/office/2007/relationships/hdphoto" Target="media/hdphoto10.wdp"/><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microsoft.com/office/2007/relationships/hdphoto" Target="media/hdphoto7.wdp"/><Relationship Id="rId33" Type="http://schemas.microsoft.com/office/2007/relationships/hdphoto" Target="media/hdphoto9.wdp"/><Relationship Id="rId38" Type="http://schemas.openxmlformats.org/officeDocument/2006/relationships/hyperlink" Target="http://www.oecd.org/dataoecd/33/0/19517729.pdf"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de/agr/standard/dry/StandardLayout/StandardLayoutDDP_e.pdf" TargetMode="External"/><Relationship Id="rId2" Type="http://schemas.openxmlformats.org/officeDocument/2006/relationships/hyperlink" Target="file:///C:\Dokumente%20und%20Einstellungen\BICKELUL\Lokale%20Einstellungen\Temp\GWViewer\2007_15_StandardLayoutDDP.doc" TargetMode="External"/><Relationship Id="rId1" Type="http://schemas.openxmlformats.org/officeDocument/2006/relationships/hyperlink" Target="http://www.unece.org/trade/agr/standard/dry/StandardLayout/StandardLayoutDDP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1BAA5-49CF-420A-8B3D-D6B0F189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2496</Words>
  <Characters>14228</Characters>
  <Application>Microsoft Office Word</Application>
  <DocSecurity>4</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Economic Commission for Europe</vt:lpstr>
      <vt:lpstr>Economic Commission for Europe</vt:lpstr>
    </vt:vector>
  </TitlesOfParts>
  <Company>Todo Oficina</Company>
  <LinksUpToDate>false</LinksUpToDate>
  <CharactersWithSpaces>16691</CharactersWithSpaces>
  <SharedDoc>false</SharedDoc>
  <HLinks>
    <vt:vector size="42" baseType="variant">
      <vt:variant>
        <vt:i4>8061002</vt:i4>
      </vt:variant>
      <vt:variant>
        <vt:i4>0</vt:i4>
      </vt:variant>
      <vt:variant>
        <vt:i4>0</vt:i4>
      </vt:variant>
      <vt:variant>
        <vt:i4>5</vt:i4>
      </vt:variant>
      <vt:variant>
        <vt:lpwstr>mailto:agristandards@unece.org</vt:lpwstr>
      </vt:variant>
      <vt:variant>
        <vt:lpwstr/>
      </vt:variant>
      <vt:variant>
        <vt:i4>2424834</vt:i4>
      </vt:variant>
      <vt:variant>
        <vt:i4>14</vt:i4>
      </vt:variant>
      <vt:variant>
        <vt:i4>0</vt:i4>
      </vt:variant>
      <vt:variant>
        <vt:i4>5</vt:i4>
      </vt:variant>
      <vt:variant>
        <vt:lpwstr>http://www.unece.org/trade/agr/standard/dry/StandardLayout/StandardLayoutDDP_e.pdf</vt:lpwstr>
      </vt:variant>
      <vt:variant>
        <vt:lpwstr/>
      </vt:variant>
      <vt:variant>
        <vt:i4>2424930</vt:i4>
      </vt:variant>
      <vt:variant>
        <vt:i4>12</vt:i4>
      </vt:variant>
      <vt:variant>
        <vt:i4>0</vt:i4>
      </vt:variant>
      <vt:variant>
        <vt:i4>5</vt:i4>
      </vt:variant>
      <vt:variant>
        <vt:lpwstr>C:\Dokumente und Einstellungen\BICKELUL\Lokale Einstellungen\Temp\GWViewer\2007_15_StandardLayoutDDP.doc</vt:lpwstr>
      </vt:variant>
      <vt:variant>
        <vt:lpwstr/>
      </vt:variant>
      <vt:variant>
        <vt:i4>2424834</vt:i4>
      </vt:variant>
      <vt:variant>
        <vt:i4>9</vt:i4>
      </vt:variant>
      <vt:variant>
        <vt:i4>0</vt:i4>
      </vt:variant>
      <vt:variant>
        <vt:i4>5</vt:i4>
      </vt:variant>
      <vt:variant>
        <vt:lpwstr>http://www.unece.org/trade/agr/standard/dry/StandardLayout/StandardLayoutDDP_e.pdf</vt:lpwstr>
      </vt:variant>
      <vt:variant>
        <vt:lpwstr/>
      </vt:variant>
      <vt:variant>
        <vt:i4>2424834</vt:i4>
      </vt:variant>
      <vt:variant>
        <vt:i4>5</vt:i4>
      </vt:variant>
      <vt:variant>
        <vt:i4>0</vt:i4>
      </vt:variant>
      <vt:variant>
        <vt:i4>5</vt:i4>
      </vt:variant>
      <vt:variant>
        <vt:lpwstr>http://www.unece.org/trade/agr/standard/dry/StandardLayout/StandardLayoutDDP_e.pdf</vt:lpwstr>
      </vt:variant>
      <vt:variant>
        <vt:lpwstr/>
      </vt:variant>
      <vt:variant>
        <vt:i4>2424930</vt:i4>
      </vt:variant>
      <vt:variant>
        <vt:i4>3</vt:i4>
      </vt:variant>
      <vt:variant>
        <vt:i4>0</vt:i4>
      </vt:variant>
      <vt:variant>
        <vt:i4>5</vt:i4>
      </vt:variant>
      <vt:variant>
        <vt:lpwstr>C:\Dokumente und Einstellungen\BICKELUL\Lokale Einstellungen\Temp\GWViewer\2007_15_StandardLayoutDDP.doc</vt:lpwstr>
      </vt:variant>
      <vt:variant>
        <vt:lpwstr/>
      </vt:variant>
      <vt:variant>
        <vt:i4>2424834</vt:i4>
      </vt:variant>
      <vt:variant>
        <vt:i4>0</vt:i4>
      </vt:variant>
      <vt:variant>
        <vt:i4>0</vt:i4>
      </vt:variant>
      <vt:variant>
        <vt:i4>5</vt:i4>
      </vt:variant>
      <vt:variant>
        <vt:lpwstr>http://www.unece.org/trade/agr/standard/dry/StandardLayout/StandardLayoutDDP_e.pdf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Commission for Europe</dc:title>
  <dc:creator>J. Jesus Luna</dc:creator>
  <cp:lastModifiedBy>Elif ULUĞ SAKALSIZ</cp:lastModifiedBy>
  <cp:revision>2</cp:revision>
  <cp:lastPrinted>2014-04-07T14:13:00Z</cp:lastPrinted>
  <dcterms:created xsi:type="dcterms:W3CDTF">2014-05-15T06:42:00Z</dcterms:created>
  <dcterms:modified xsi:type="dcterms:W3CDTF">2014-05-15T06:42:00Z</dcterms:modified>
</cp:coreProperties>
</file>